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7E" w:rsidRPr="00F6727E" w:rsidRDefault="00F6727E" w:rsidP="00F6727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6727E">
        <w:rPr>
          <w:rFonts w:ascii="Times New Roman" w:hAnsi="Times New Roman" w:cs="Times New Roman"/>
          <w:b/>
          <w:bCs/>
          <w:sz w:val="28"/>
        </w:rPr>
        <w:t>АДМИНИСТРАЦИЯ ХРЕНОВСКОГО СЕЛЬСКОГО ПОСЕЛЕНИЯ БОБРОВСКОГО МУНИЦИПАЛЬНОГО РАЙОНА</w:t>
      </w:r>
    </w:p>
    <w:p w:rsidR="00F6727E" w:rsidRPr="00F6727E" w:rsidRDefault="00F6727E" w:rsidP="00F6727E">
      <w:pPr>
        <w:pStyle w:val="af9"/>
      </w:pPr>
      <w:r w:rsidRPr="00F6727E">
        <w:t>ВОРОНЕЖСКОЙ ОБЛАСТИ</w:t>
      </w:r>
    </w:p>
    <w:p w:rsidR="00F263B8" w:rsidRPr="00F263B8" w:rsidRDefault="00F263B8" w:rsidP="00F263B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3B8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263B8" w:rsidRDefault="00F263B8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</w:p>
    <w:p w:rsidR="004A0254" w:rsidRPr="00FD5540" w:rsidRDefault="004A0254" w:rsidP="001F67EB">
      <w:pPr>
        <w:tabs>
          <w:tab w:val="left" w:pos="1172"/>
        </w:tabs>
        <w:ind w:left="567"/>
        <w:rPr>
          <w:rFonts w:ascii="Times New Roman" w:hAnsi="Times New Roman"/>
          <w:sz w:val="28"/>
          <w:szCs w:val="28"/>
        </w:rPr>
      </w:pPr>
      <w:r w:rsidRPr="00FD5540">
        <w:rPr>
          <w:rFonts w:ascii="Times New Roman" w:hAnsi="Times New Roman"/>
          <w:sz w:val="28"/>
          <w:szCs w:val="28"/>
        </w:rPr>
        <w:t>«</w:t>
      </w:r>
      <w:r w:rsidR="006B34DD">
        <w:rPr>
          <w:rFonts w:ascii="Times New Roman" w:hAnsi="Times New Roman"/>
          <w:sz w:val="28"/>
          <w:szCs w:val="28"/>
        </w:rPr>
        <w:t>18</w:t>
      </w:r>
      <w:r w:rsidRPr="00FD5540">
        <w:rPr>
          <w:rFonts w:ascii="Times New Roman" w:hAnsi="Times New Roman"/>
          <w:sz w:val="28"/>
          <w:szCs w:val="28"/>
        </w:rPr>
        <w:t xml:space="preserve">» </w:t>
      </w:r>
      <w:r w:rsidR="00150276">
        <w:rPr>
          <w:rFonts w:ascii="Times New Roman" w:hAnsi="Times New Roman"/>
          <w:sz w:val="28"/>
          <w:szCs w:val="28"/>
        </w:rPr>
        <w:t>декабря</w:t>
      </w:r>
      <w:r w:rsidRPr="00FD5540">
        <w:rPr>
          <w:rFonts w:ascii="Times New Roman" w:hAnsi="Times New Roman"/>
          <w:sz w:val="28"/>
          <w:szCs w:val="28"/>
        </w:rPr>
        <w:t xml:space="preserve"> 2023 г. № </w:t>
      </w:r>
      <w:r w:rsidR="006B34DD">
        <w:rPr>
          <w:rFonts w:ascii="Times New Roman" w:hAnsi="Times New Roman"/>
          <w:sz w:val="28"/>
          <w:szCs w:val="28"/>
        </w:rPr>
        <w:t>128</w:t>
      </w:r>
    </w:p>
    <w:p w:rsidR="004A0254" w:rsidRDefault="00F6727E" w:rsidP="001F67EB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 Хреновое</w:t>
      </w:r>
    </w:p>
    <w:p w:rsidR="00F6727E" w:rsidRPr="00202DEE" w:rsidRDefault="00F6727E" w:rsidP="001F67EB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:rsidR="00C022A3" w:rsidRDefault="00F6727E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на использование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:rsidR="00C022A3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:rsidR="00202DEE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:rsidR="00810B36" w:rsidRDefault="004A0254" w:rsidP="00202DEE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810B3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:rsidR="00202DEE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:rsidR="00C022A3" w:rsidRDefault="00F6727E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</w:p>
    <w:p w:rsidR="00C022A3" w:rsidRDefault="00C022A3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A0254" w:rsidRPr="00745366" w:rsidRDefault="004A0254" w:rsidP="001F67EB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1F67EB">
      <w:pPr>
        <w:ind w:left="567"/>
        <w:rPr>
          <w:rFonts w:ascii="Times New Roman" w:hAnsi="Times New Roman"/>
          <w:sz w:val="28"/>
          <w:szCs w:val="28"/>
        </w:rPr>
      </w:pPr>
    </w:p>
    <w:p w:rsidR="00F5161E" w:rsidRDefault="00F5161E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:rsidR="004A0254" w:rsidRPr="00C022A3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r w:rsidR="00F6727E">
        <w:t>Хреновского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4A0254" w:rsidRPr="00582FEE" w:rsidRDefault="004A0254" w:rsidP="001F67E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F6727E">
        <w:t>Хреновского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4A0254" w:rsidRPr="00BC6424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F6727E">
        <w:rPr>
          <w:rFonts w:ascii="Times New Roman" w:hAnsi="Times New Roman" w:cs="Times New Roman"/>
          <w:sz w:val="28"/>
          <w:szCs w:val="28"/>
        </w:rPr>
        <w:t>23.12.2015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F6727E">
        <w:rPr>
          <w:rFonts w:ascii="Times New Roman" w:hAnsi="Times New Roman" w:cs="Times New Roman"/>
          <w:sz w:val="28"/>
          <w:szCs w:val="28"/>
        </w:rPr>
        <w:t>123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:rsidR="004A0254" w:rsidRPr="00BC6424" w:rsidRDefault="004A0254" w:rsidP="00150276">
      <w:pPr>
        <w:tabs>
          <w:tab w:val="left" w:pos="5760"/>
        </w:tabs>
        <w:spacing w:line="36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F6727E">
        <w:rPr>
          <w:rFonts w:ascii="Times New Roman" w:hAnsi="Times New Roman" w:cs="Times New Roman"/>
          <w:sz w:val="28"/>
          <w:szCs w:val="28"/>
        </w:rPr>
        <w:t>27.05.2017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F6727E">
        <w:rPr>
          <w:rFonts w:ascii="Times New Roman" w:hAnsi="Times New Roman" w:cs="Times New Roman"/>
          <w:sz w:val="28"/>
          <w:szCs w:val="28"/>
        </w:rPr>
        <w:t xml:space="preserve">74, от </w:t>
      </w:r>
      <w:r w:rsidR="00F6727E" w:rsidRPr="00F6727E">
        <w:rPr>
          <w:rFonts w:ascii="Times New Roman" w:hAnsi="Times New Roman" w:cs="Times New Roman"/>
          <w:sz w:val="28"/>
          <w:szCs w:val="28"/>
        </w:rPr>
        <w:t>24.10.2017 № 133, от22.10.2018 г. № 115, 15.03.2022 № 69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 w:rsidRPr="00582FEE">
        <w:t xml:space="preserve"> </w:t>
      </w:r>
      <w:r w:rsidRPr="00BC642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150276">
        <w:rPr>
          <w:rFonts w:ascii="Times New Roman" w:hAnsi="Times New Roman" w:cs="Times New Roman"/>
          <w:sz w:val="28"/>
          <w:szCs w:val="28"/>
        </w:rPr>
        <w:t xml:space="preserve">от 23.12.2015 г. №123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727E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="00981290"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Pr="00BC6424">
        <w:rPr>
          <w:rFonts w:ascii="Times New Roman" w:hAnsi="Times New Roman" w:cs="Times New Roman"/>
          <w:sz w:val="28"/>
          <w:szCs w:val="28"/>
        </w:rPr>
        <w:t>.</w:t>
      </w:r>
    </w:p>
    <w:p w:rsidR="004A0254" w:rsidRPr="00213411" w:rsidRDefault="004A0254" w:rsidP="001F67EB">
      <w:pPr>
        <w:autoSpaceDE w:val="0"/>
        <w:autoSpaceDN w:val="0"/>
        <w:adjustRightInd w:val="0"/>
        <w:spacing w:line="36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1F67EB">
      <w:pPr>
        <w:pStyle w:val="aa"/>
        <w:tabs>
          <w:tab w:val="left" w:pos="900"/>
        </w:tabs>
        <w:spacing w:after="0" w:line="36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:rsidR="00981290" w:rsidRDefault="00981290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150276" w:rsidRDefault="00150276" w:rsidP="001F67EB">
      <w:pPr>
        <w:pStyle w:val="aa"/>
        <w:tabs>
          <w:tab w:val="left" w:pos="900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0254" w:rsidRPr="00677A4B" w:rsidTr="00150276">
        <w:tc>
          <w:tcPr>
            <w:tcW w:w="3284" w:type="dxa"/>
            <w:shd w:val="clear" w:color="auto" w:fill="auto"/>
          </w:tcPr>
          <w:p w:rsidR="004A0254" w:rsidRPr="00677A4B" w:rsidRDefault="00150276" w:rsidP="00150276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Глава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4A0254" w:rsidRPr="00677A4B" w:rsidRDefault="004A0254" w:rsidP="001F67EB">
            <w:pPr>
              <w:ind w:left="56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4A0254" w:rsidRPr="00677A4B" w:rsidRDefault="004A0254" w:rsidP="00150276">
            <w:pPr>
              <w:ind w:left="567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  <w:r w:rsidR="00150276">
              <w:rPr>
                <w:rFonts w:ascii="Times New Roman" w:hAnsi="Times New Roman"/>
                <w:color w:val="auto"/>
                <w:sz w:val="28"/>
                <w:szCs w:val="28"/>
              </w:rPr>
              <w:t>Ю.С. Сушкова</w:t>
            </w:r>
          </w:p>
        </w:tc>
      </w:tr>
    </w:tbl>
    <w:p w:rsidR="00981290" w:rsidRPr="00677A4B" w:rsidRDefault="00981290" w:rsidP="0015027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</w:t>
      </w: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Pr="00677A4B" w:rsidRDefault="004A0254" w:rsidP="001F67EB">
      <w:pPr>
        <w:ind w:left="567"/>
        <w:rPr>
          <w:rFonts w:ascii="Times New Roman" w:hAnsi="Times New Roman"/>
          <w:color w:val="auto"/>
          <w:sz w:val="28"/>
          <w:szCs w:val="28"/>
        </w:rPr>
      </w:pP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0254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2629D" w:rsidRPr="005D0D76" w:rsidRDefault="00150276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Хреновского сельского поселения</w:t>
      </w:r>
    </w:p>
    <w:p w:rsidR="004A0254" w:rsidRPr="005D0D76" w:rsidRDefault="00981290" w:rsidP="001F67EB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</w:t>
      </w:r>
      <w:r w:rsidR="006B34DD">
        <w:rPr>
          <w:rFonts w:ascii="Times New Roman" w:hAnsi="Times New Roman"/>
          <w:sz w:val="28"/>
          <w:szCs w:val="28"/>
        </w:rPr>
        <w:t>18</w:t>
      </w:r>
      <w:r w:rsidRPr="005D0D76">
        <w:rPr>
          <w:rFonts w:ascii="Times New Roman" w:hAnsi="Times New Roman"/>
          <w:sz w:val="28"/>
          <w:szCs w:val="28"/>
        </w:rPr>
        <w:t>»</w:t>
      </w:r>
      <w:r w:rsidR="00150276">
        <w:rPr>
          <w:rFonts w:ascii="Times New Roman" w:hAnsi="Times New Roman"/>
          <w:sz w:val="28"/>
          <w:szCs w:val="28"/>
        </w:rPr>
        <w:t xml:space="preserve"> декабря </w:t>
      </w:r>
      <w:r w:rsidRPr="005D0D76">
        <w:rPr>
          <w:rFonts w:ascii="Times New Roman" w:hAnsi="Times New Roman"/>
          <w:sz w:val="28"/>
          <w:szCs w:val="28"/>
        </w:rPr>
        <w:t xml:space="preserve">2023 г. № </w:t>
      </w:r>
      <w:r w:rsidR="006B34DD">
        <w:rPr>
          <w:rFonts w:ascii="Times New Roman" w:hAnsi="Times New Roman"/>
          <w:sz w:val="28"/>
          <w:szCs w:val="28"/>
        </w:rPr>
        <w:t>128</w:t>
      </w:r>
      <w:bookmarkStart w:id="0" w:name="_GoBack"/>
      <w:bookmarkEnd w:id="0"/>
    </w:p>
    <w:p w:rsidR="004A0254" w:rsidRDefault="004A0254" w:rsidP="001F67EB">
      <w:pPr>
        <w:pStyle w:val="11"/>
        <w:ind w:left="567" w:firstLine="0"/>
        <w:jc w:val="right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BC6424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3C35FA" w:rsidRDefault="004A0254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</w:p>
    <w:p w:rsidR="004A0254" w:rsidRPr="00525207" w:rsidRDefault="00150276" w:rsidP="001F67EB">
      <w:pPr>
        <w:pStyle w:val="90"/>
        <w:shd w:val="clear" w:color="auto" w:fill="auto"/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Хреновского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="004A0254"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1F67EB">
      <w:pPr>
        <w:pStyle w:val="11"/>
        <w:ind w:left="567"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1F67EB">
      <w:pPr>
        <w:pStyle w:val="11"/>
        <w:ind w:left="567" w:firstLine="0"/>
        <w:jc w:val="center"/>
        <w:rPr>
          <w:i/>
        </w:rPr>
      </w:pPr>
    </w:p>
    <w:p w:rsidR="004A0254" w:rsidRPr="00714B5E" w:rsidRDefault="004A0254" w:rsidP="001F67EB">
      <w:pPr>
        <w:pStyle w:val="11"/>
        <w:ind w:left="567"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1F67EB">
      <w:pPr>
        <w:pStyle w:val="11"/>
        <w:ind w:left="567" w:firstLine="0"/>
        <w:jc w:val="center"/>
      </w:pPr>
    </w:p>
    <w:p w:rsidR="004A0254" w:rsidRPr="00714B5E" w:rsidRDefault="004A0254" w:rsidP="001F67EB">
      <w:pPr>
        <w:pStyle w:val="11"/>
        <w:numPr>
          <w:ilvl w:val="0"/>
          <w:numId w:val="1"/>
        </w:numPr>
        <w:spacing w:after="280"/>
        <w:ind w:left="567"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A44BF1">
        <w:t>Хреновского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853924" w:rsidRPr="00853924" w:rsidRDefault="00853924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3B518D">
      <w:pPr>
        <w:pStyle w:val="11"/>
        <w:tabs>
          <w:tab w:val="left" w:pos="1426"/>
        </w:tabs>
        <w:ind w:left="567" w:firstLine="851"/>
        <w:jc w:val="both"/>
      </w:pPr>
      <w:r>
        <w:t>Возможные цели обращения:</w:t>
      </w:r>
    </w:p>
    <w:p w:rsidR="006F74E2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3B518D">
      <w:pPr>
        <w:pStyle w:val="11"/>
        <w:tabs>
          <w:tab w:val="left" w:pos="1426"/>
        </w:tabs>
        <w:ind w:left="567"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:rsidR="004A0254" w:rsidRPr="00A55772" w:rsidRDefault="00842BA3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A44BF1" w:rsidRPr="00A44BF1">
        <w:rPr>
          <w:rFonts w:ascii="Times New Roman" w:hAnsi="Times New Roman"/>
          <w:sz w:val="28"/>
        </w:rPr>
        <w:t>Хреновского сельского поселения</w:t>
      </w:r>
      <w:r w:rsidR="003C35FA" w:rsidRPr="00A44BF1">
        <w:rPr>
          <w:rFonts w:ascii="Times New Roman" w:hAnsi="Times New Roman"/>
          <w:sz w:val="36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</w:t>
      </w:r>
      <w:r w:rsidR="00A44BF1">
        <w:rPr>
          <w:rFonts w:ascii="Times New Roman" w:hAnsi="Times New Roman"/>
          <w:sz w:val="28"/>
          <w:szCs w:val="28"/>
        </w:rPr>
        <w:t xml:space="preserve"> </w:t>
      </w:r>
      <w:r w:rsidR="00A44BF1" w:rsidRPr="00A44BF1">
        <w:rPr>
          <w:rFonts w:ascii="Times New Roman" w:hAnsi="Times New Roman"/>
          <w:sz w:val="28"/>
        </w:rPr>
        <w:t>Хреновского сельского поселения</w:t>
      </w:r>
      <w:r w:rsidR="003C35FA" w:rsidRPr="00A44BF1">
        <w:rPr>
          <w:rFonts w:ascii="Times New Roman" w:hAnsi="Times New Roman"/>
          <w:sz w:val="36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:rsidR="004A0254" w:rsidRPr="00512AFD" w:rsidRDefault="004A0254" w:rsidP="003B518D">
      <w:pPr>
        <w:pStyle w:val="11"/>
        <w:numPr>
          <w:ilvl w:val="0"/>
          <w:numId w:val="1"/>
        </w:numPr>
        <w:spacing w:after="280"/>
        <w:ind w:left="567"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Pr="007129BA" w:rsidRDefault="004A0254" w:rsidP="003B518D">
      <w:pPr>
        <w:pStyle w:val="11"/>
        <w:numPr>
          <w:ilvl w:val="1"/>
          <w:numId w:val="1"/>
        </w:numPr>
        <w:tabs>
          <w:tab w:val="left" w:pos="1426"/>
        </w:tabs>
        <w:ind w:left="567"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:rsidR="004A0254" w:rsidRPr="007129BA" w:rsidRDefault="004A025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7129BA" w:rsidRDefault="004A0254" w:rsidP="003B518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7129BA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3B518D">
      <w:pPr>
        <w:pStyle w:val="23"/>
        <w:tabs>
          <w:tab w:val="left" w:pos="1443"/>
          <w:tab w:val="left" w:pos="270"/>
        </w:tabs>
        <w:spacing w:before="0" w:after="0" w:line="240" w:lineRule="auto"/>
        <w:ind w:left="567" w:firstLine="851"/>
        <w:rPr>
          <w:sz w:val="28"/>
          <w:szCs w:val="28"/>
        </w:rPr>
      </w:pPr>
    </w:p>
    <w:p w:rsidR="00116244" w:rsidRPr="004F392A" w:rsidRDefault="0011624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F392A">
        <w:rPr>
          <w:b/>
        </w:rPr>
        <w:lastRenderedPageBreak/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7129BA" w:rsidRDefault="00116244" w:rsidP="003B518D">
      <w:pPr>
        <w:tabs>
          <w:tab w:val="left" w:pos="128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44BF1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:rsidR="00116244" w:rsidRPr="007129BA" w:rsidRDefault="00116244" w:rsidP="003B518D">
      <w:pPr>
        <w:tabs>
          <w:tab w:val="left" w:pos="113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A44BF1">
        <w:rPr>
          <w:rFonts w:ascii="Times New Roman" w:hAnsi="Times New Roman" w:cs="Times New Roman"/>
          <w:sz w:val="28"/>
          <w:szCs w:val="28"/>
        </w:rPr>
        <w:t xml:space="preserve">Хреновского сельского поселения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11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123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7129BA" w:rsidRDefault="00116244" w:rsidP="003B518D">
      <w:pPr>
        <w:widowControl/>
        <w:numPr>
          <w:ilvl w:val="0"/>
          <w:numId w:val="5"/>
        </w:numPr>
        <w:tabs>
          <w:tab w:val="left" w:pos="95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7129BA" w:rsidRDefault="00116244" w:rsidP="003B518D">
      <w:pPr>
        <w:tabs>
          <w:tab w:val="left" w:pos="140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7129BA" w:rsidRDefault="00116244" w:rsidP="003B518D">
      <w:pPr>
        <w:tabs>
          <w:tab w:val="left" w:pos="124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7129BA" w:rsidRDefault="00116244" w:rsidP="003B518D">
      <w:pPr>
        <w:tabs>
          <w:tab w:val="left" w:pos="114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7129BA" w:rsidRDefault="00116244" w:rsidP="003B518D">
      <w:pPr>
        <w:tabs>
          <w:tab w:val="left" w:pos="1178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116244" w:rsidRPr="007129BA" w:rsidRDefault="00116244" w:rsidP="003B518D">
      <w:pPr>
        <w:tabs>
          <w:tab w:val="left" w:pos="126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7129BA" w:rsidRDefault="00116244" w:rsidP="003B518D">
      <w:pPr>
        <w:tabs>
          <w:tab w:val="left" w:pos="112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в) срок предоставления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7129BA" w:rsidRDefault="00116244" w:rsidP="003B518D">
      <w:pPr>
        <w:tabs>
          <w:tab w:val="left" w:pos="127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116244" w:rsidRPr="007129BA" w:rsidRDefault="00116244" w:rsidP="003B518D">
      <w:pPr>
        <w:tabs>
          <w:tab w:val="left" w:pos="110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16244" w:rsidRPr="007129BA" w:rsidRDefault="00116244" w:rsidP="003B518D">
      <w:pPr>
        <w:tabs>
          <w:tab w:val="left" w:pos="113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7129BA" w:rsidRDefault="00116244" w:rsidP="003B518D">
      <w:pPr>
        <w:tabs>
          <w:tab w:val="left" w:pos="111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16244" w:rsidRPr="007129BA" w:rsidRDefault="00116244" w:rsidP="003B518D">
      <w:pPr>
        <w:tabs>
          <w:tab w:val="left" w:pos="111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7129BA" w:rsidRDefault="00116244" w:rsidP="003B518D">
      <w:pPr>
        <w:tabs>
          <w:tab w:val="left" w:pos="112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6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7129BA" w:rsidRDefault="00116244" w:rsidP="003B518D">
      <w:pPr>
        <w:tabs>
          <w:tab w:val="left" w:pos="118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7129BA" w:rsidRDefault="00116244" w:rsidP="003B518D">
      <w:pPr>
        <w:tabs>
          <w:tab w:val="left" w:pos="1274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7129BA" w:rsidRDefault="00116244" w:rsidP="003B518D">
      <w:pPr>
        <w:tabs>
          <w:tab w:val="left" w:pos="1390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7129BA" w:rsidRDefault="00116244" w:rsidP="003B518D">
      <w:pPr>
        <w:tabs>
          <w:tab w:val="left" w:pos="110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7129BA" w:rsidRDefault="00116244" w:rsidP="003B518D">
      <w:pPr>
        <w:tabs>
          <w:tab w:val="left" w:pos="1123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7129BA" w:rsidRDefault="00116244" w:rsidP="003B518D">
      <w:pPr>
        <w:tabs>
          <w:tab w:val="left" w:pos="110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16244" w:rsidRPr="007129BA" w:rsidRDefault="00116244" w:rsidP="003B518D">
      <w:pPr>
        <w:tabs>
          <w:tab w:val="left" w:pos="1132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16244" w:rsidRPr="007129BA" w:rsidRDefault="00116244" w:rsidP="003B518D">
      <w:pPr>
        <w:tabs>
          <w:tab w:val="left" w:pos="1167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7129BA" w:rsidRDefault="00116244" w:rsidP="003B518D">
      <w:pPr>
        <w:tabs>
          <w:tab w:val="left" w:pos="1396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116244" w:rsidRPr="007129BA" w:rsidRDefault="00116244" w:rsidP="003B518D">
      <w:pPr>
        <w:tabs>
          <w:tab w:val="left" w:pos="1501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7129BA" w:rsidRDefault="00116244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7129BA" w:rsidRDefault="0011624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7129BA" w:rsidRDefault="00116244" w:rsidP="003B518D">
      <w:pPr>
        <w:tabs>
          <w:tab w:val="left" w:pos="1385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7129BA" w:rsidRDefault="00116244" w:rsidP="003B518D">
      <w:pPr>
        <w:pStyle w:val="11"/>
        <w:tabs>
          <w:tab w:val="left" w:pos="1426"/>
        </w:tabs>
        <w:ind w:left="567"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3B518D">
      <w:pPr>
        <w:pStyle w:val="11"/>
        <w:tabs>
          <w:tab w:val="left" w:pos="1426"/>
        </w:tabs>
        <w:ind w:left="567" w:firstLine="851"/>
        <w:jc w:val="both"/>
      </w:pPr>
    </w:p>
    <w:p w:rsidR="004A0254" w:rsidRPr="001A73FB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3B518D">
      <w:pPr>
        <w:pStyle w:val="11"/>
        <w:tabs>
          <w:tab w:val="left" w:pos="1254"/>
        </w:tabs>
        <w:spacing w:after="280"/>
        <w:ind w:left="567"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3B518D">
      <w:pPr>
        <w:pStyle w:val="11"/>
        <w:numPr>
          <w:ilvl w:val="1"/>
          <w:numId w:val="6"/>
        </w:numPr>
        <w:tabs>
          <w:tab w:val="left" w:pos="1945"/>
        </w:tabs>
        <w:ind w:left="567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A44BF1">
        <w:t>Хреновского сельского поселения</w:t>
      </w:r>
      <w:r w:rsidR="001C167E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4A0254" w:rsidRPr="00207BCC" w:rsidRDefault="004A0254" w:rsidP="003B518D">
      <w:pPr>
        <w:pStyle w:val="11"/>
        <w:numPr>
          <w:ilvl w:val="1"/>
          <w:numId w:val="6"/>
        </w:numPr>
        <w:tabs>
          <w:tab w:val="left" w:pos="1418"/>
        </w:tabs>
        <w:ind w:left="567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A44BF1">
        <w:t xml:space="preserve">Хреновского сельского поселения </w:t>
      </w:r>
      <w:r w:rsidR="001C167E">
        <w:t xml:space="preserve">поселения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lastRenderedPageBreak/>
        <w:t xml:space="preserve">администрацией </w:t>
      </w:r>
      <w:r w:rsidR="00A44BF1">
        <w:t xml:space="preserve">Хреновского сельского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:rsidR="004A0254" w:rsidRPr="00952CAA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76"/>
        </w:tabs>
        <w:ind w:left="567" w:firstLine="851"/>
        <w:jc w:val="both"/>
      </w:pPr>
      <w:r>
        <w:t>Результатом предоставления услуги является:</w:t>
      </w:r>
    </w:p>
    <w:p w:rsidR="004A0254" w:rsidRPr="00D07D1E" w:rsidRDefault="00DF6C7F" w:rsidP="003B518D">
      <w:pPr>
        <w:pStyle w:val="11"/>
        <w:numPr>
          <w:ilvl w:val="0"/>
          <w:numId w:val="4"/>
        </w:numPr>
        <w:tabs>
          <w:tab w:val="left" w:pos="1057"/>
        </w:tabs>
        <w:ind w:left="567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3B518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left="567"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3B518D">
      <w:pPr>
        <w:pStyle w:val="11"/>
        <w:numPr>
          <w:ilvl w:val="0"/>
          <w:numId w:val="4"/>
        </w:numPr>
        <w:tabs>
          <w:tab w:val="left" w:pos="1071"/>
        </w:tabs>
        <w:ind w:left="567"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3B518D">
      <w:pPr>
        <w:pStyle w:val="90"/>
        <w:shd w:val="clear" w:color="auto" w:fill="auto"/>
        <w:tabs>
          <w:tab w:val="left" w:pos="56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9F098E" w:rsidP="003B518D">
      <w:pPr>
        <w:pStyle w:val="af7"/>
        <w:ind w:left="567"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3B518D">
      <w:pPr>
        <w:pStyle w:val="11"/>
        <w:ind w:left="567" w:firstLine="851"/>
        <w:jc w:val="both"/>
        <w:rPr>
          <w:rFonts w:eastAsiaTheme="minorHAnsi"/>
        </w:rPr>
      </w:pPr>
      <w:r w:rsidRPr="0065069D">
        <w:lastRenderedPageBreak/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3B518D">
      <w:pPr>
        <w:pStyle w:val="11"/>
        <w:ind w:left="567" w:firstLine="851"/>
        <w:jc w:val="both"/>
        <w:rPr>
          <w:rFonts w:eastAsiaTheme="minorHAnsi"/>
        </w:rPr>
      </w:pPr>
    </w:p>
    <w:p w:rsidR="004A0254" w:rsidRPr="0058033B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3B518D">
      <w:pPr>
        <w:pStyle w:val="11"/>
        <w:numPr>
          <w:ilvl w:val="1"/>
          <w:numId w:val="6"/>
        </w:numPr>
        <w:tabs>
          <w:tab w:val="left" w:pos="1134"/>
        </w:tabs>
        <w:ind w:left="567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3B518D">
      <w:pPr>
        <w:pStyle w:val="11"/>
        <w:tabs>
          <w:tab w:val="left" w:pos="1134"/>
        </w:tabs>
        <w:ind w:left="567"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</w:t>
      </w:r>
      <w:r w:rsidR="00A44B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570B35" w:rsidRDefault="004A0254" w:rsidP="003B518D">
      <w:pPr>
        <w:pStyle w:val="11"/>
        <w:tabs>
          <w:tab w:val="left" w:pos="1134"/>
        </w:tabs>
        <w:ind w:left="567" w:firstLine="851"/>
        <w:jc w:val="both"/>
      </w:pPr>
      <w:r w:rsidRPr="00570B35">
        <w:t xml:space="preserve"> </w:t>
      </w:r>
    </w:p>
    <w:p w:rsidR="004A0254" w:rsidRPr="00D66446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3B518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567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3B518D">
      <w:pPr>
        <w:pStyle w:val="11"/>
        <w:tabs>
          <w:tab w:val="left" w:pos="1251"/>
          <w:tab w:val="left" w:pos="1341"/>
        </w:tabs>
        <w:ind w:left="567"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130BE" w:rsidRPr="001130BE" w:rsidRDefault="001130BE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A0254" w:rsidRPr="001130BE" w:rsidRDefault="004A0254" w:rsidP="003B518D">
      <w:pPr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 регулировании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lastRenderedPageBreak/>
        <w:t>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Pr="00431592" w:rsidRDefault="004A0254" w:rsidP="003B518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hyperlink r:id="rId13" w:history="1">
        <w:r w:rsidR="00A44BF1" w:rsidRPr="00A5307D">
          <w:rPr>
            <w:rStyle w:val="ad"/>
            <w:b/>
            <w:bCs/>
            <w:sz w:val="28"/>
            <w:shd w:val="clear" w:color="auto" w:fill="FFFFFF"/>
          </w:rPr>
          <w:t>https://hrenovpos-36.gosuslugi.ru</w:t>
        </w:r>
      </w:hyperlink>
      <w:r w:rsidR="00A44BF1">
        <w:rPr>
          <w:b/>
          <w:bCs/>
          <w:color w:val="273350"/>
          <w:sz w:val="28"/>
          <w:shd w:val="clear" w:color="auto" w:fill="FFFFFF"/>
        </w:rPr>
        <w:t xml:space="preserve"> </w:t>
      </w:r>
      <w:r w:rsidRPr="00431592">
        <w:rPr>
          <w:spacing w:val="0"/>
          <w:sz w:val="28"/>
          <w:szCs w:val="28"/>
        </w:rPr>
        <w:t>.</w:t>
      </w:r>
    </w:p>
    <w:p w:rsidR="004A0254" w:rsidRDefault="004A0254" w:rsidP="003B518D">
      <w:pPr>
        <w:pStyle w:val="11"/>
        <w:tabs>
          <w:tab w:val="left" w:pos="1251"/>
        </w:tabs>
        <w:ind w:left="567" w:firstLine="851"/>
        <w:jc w:val="both"/>
        <w:rPr>
          <w:rFonts w:eastAsia="SimSun"/>
        </w:rPr>
      </w:pPr>
    </w:p>
    <w:p w:rsidR="004A0254" w:rsidRPr="00D04535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3B518D">
      <w:pPr>
        <w:pStyle w:val="11"/>
        <w:numPr>
          <w:ilvl w:val="1"/>
          <w:numId w:val="6"/>
        </w:numPr>
        <w:tabs>
          <w:tab w:val="left" w:pos="1249"/>
        </w:tabs>
        <w:ind w:left="567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3B518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</w:p>
    <w:p w:rsidR="0034669C" w:rsidRDefault="0034669C" w:rsidP="003B518D">
      <w:pPr>
        <w:pStyle w:val="11"/>
        <w:numPr>
          <w:ilvl w:val="2"/>
          <w:numId w:val="6"/>
        </w:numPr>
        <w:tabs>
          <w:tab w:val="left" w:pos="1052"/>
        </w:tabs>
        <w:ind w:left="567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B518D">
      <w:pPr>
        <w:pStyle w:val="11"/>
        <w:tabs>
          <w:tab w:val="left" w:pos="1052"/>
        </w:tabs>
        <w:ind w:left="567"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Заявителя в Едином государственном </w:t>
      </w:r>
      <w:r w:rsidRPr="00013CD3">
        <w:rPr>
          <w:rFonts w:ascii="Times New Roman" w:hAnsi="Times New Roman"/>
          <w:sz w:val="28"/>
          <w:szCs w:val="28"/>
        </w:rPr>
        <w:lastRenderedPageBreak/>
        <w:t>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7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4A0254" w:rsidP="003B518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3B518D">
      <w:pPr>
        <w:pStyle w:val="11"/>
        <w:numPr>
          <w:ilvl w:val="0"/>
          <w:numId w:val="2"/>
        </w:numPr>
        <w:tabs>
          <w:tab w:val="left" w:pos="1059"/>
        </w:tabs>
        <w:ind w:left="567"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3B518D">
      <w:pPr>
        <w:pStyle w:val="11"/>
        <w:ind w:left="567"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</w:t>
      </w:r>
      <w: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3B518D">
      <w:pPr>
        <w:pStyle w:val="11"/>
        <w:ind w:left="567"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6A609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3B518D">
      <w:pPr>
        <w:pStyle w:val="11"/>
        <w:numPr>
          <w:ilvl w:val="1"/>
          <w:numId w:val="6"/>
        </w:numPr>
        <w:tabs>
          <w:tab w:val="left" w:pos="1254"/>
        </w:tabs>
        <w:ind w:left="567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52"/>
        </w:tabs>
        <w:ind w:left="567"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3B518D">
      <w:pPr>
        <w:pStyle w:val="11"/>
        <w:numPr>
          <w:ilvl w:val="0"/>
          <w:numId w:val="3"/>
        </w:numPr>
        <w:tabs>
          <w:tab w:val="left" w:pos="1066"/>
        </w:tabs>
        <w:ind w:left="567"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3B518D">
      <w:pPr>
        <w:pStyle w:val="11"/>
        <w:numPr>
          <w:ilvl w:val="0"/>
          <w:numId w:val="3"/>
        </w:numPr>
        <w:tabs>
          <w:tab w:val="left" w:pos="1063"/>
        </w:tabs>
        <w:ind w:left="567" w:firstLine="851"/>
        <w:jc w:val="both"/>
      </w:pPr>
      <w:r>
        <w:lastRenderedPageBreak/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3B518D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3B518D">
      <w:pPr>
        <w:pStyle w:val="aa"/>
        <w:autoSpaceDE w:val="0"/>
        <w:autoSpaceDN w:val="0"/>
        <w:adjustRightInd w:val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115261" w:rsidRDefault="00D1622F" w:rsidP="003B518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115261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Pr="00D31F31" w:rsidRDefault="004A0254" w:rsidP="003B518D">
      <w:pPr>
        <w:pStyle w:val="11"/>
        <w:numPr>
          <w:ilvl w:val="0"/>
          <w:numId w:val="6"/>
        </w:numPr>
        <w:spacing w:after="280"/>
        <w:ind w:left="567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3B518D">
      <w:pPr>
        <w:pStyle w:val="90"/>
        <w:shd w:val="clear" w:color="auto" w:fill="auto"/>
        <w:tabs>
          <w:tab w:val="left" w:pos="1437"/>
        </w:tabs>
        <w:spacing w:after="0" w:line="240" w:lineRule="auto"/>
        <w:ind w:left="567"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3B518D">
      <w:pPr>
        <w:pStyle w:val="11"/>
        <w:tabs>
          <w:tab w:val="left" w:pos="1388"/>
        </w:tabs>
        <w:ind w:left="567"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3B518D">
      <w:pPr>
        <w:pStyle w:val="11"/>
        <w:tabs>
          <w:tab w:val="left" w:pos="1063"/>
        </w:tabs>
        <w:spacing w:after="280"/>
        <w:ind w:left="567" w:firstLine="851"/>
        <w:jc w:val="both"/>
      </w:pPr>
    </w:p>
    <w:p w:rsidR="004A0254" w:rsidRDefault="004A0254" w:rsidP="003B518D">
      <w:pPr>
        <w:pStyle w:val="11"/>
        <w:numPr>
          <w:ilvl w:val="0"/>
          <w:numId w:val="6"/>
        </w:numPr>
        <w:ind w:left="567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3B518D">
      <w:pPr>
        <w:pStyle w:val="11"/>
        <w:ind w:left="567" w:firstLine="851"/>
        <w:jc w:val="both"/>
        <w:rPr>
          <w:b/>
        </w:rPr>
      </w:pPr>
    </w:p>
    <w:p w:rsidR="004A0254" w:rsidRPr="004C78BB" w:rsidRDefault="004A0254" w:rsidP="003B518D">
      <w:pPr>
        <w:pStyle w:val="11"/>
        <w:numPr>
          <w:ilvl w:val="1"/>
          <w:numId w:val="6"/>
        </w:numPr>
        <w:tabs>
          <w:tab w:val="left" w:pos="1433"/>
        </w:tabs>
        <w:ind w:left="567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3B518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</w:t>
      </w:r>
      <w:r w:rsidRPr="004C78BB">
        <w:rPr>
          <w:rFonts w:ascii="Times New Roman" w:hAnsi="Times New Roman"/>
          <w:sz w:val="28"/>
          <w:szCs w:val="28"/>
        </w:rPr>
        <w:lastRenderedPageBreak/>
        <w:t xml:space="preserve">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3B518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3B518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3B518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0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 (при использовании земель или земельного участка с целью размещения временных </w:t>
      </w:r>
      <w:r w:rsidR="004C78BB" w:rsidRPr="004C78BB">
        <w:rPr>
          <w:rFonts w:ascii="Times New Roman" w:hAnsi="Times New Roman"/>
          <w:sz w:val="28"/>
          <w:szCs w:val="28"/>
        </w:rPr>
        <w:lastRenderedPageBreak/>
        <w:t>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3B518D">
      <w:pPr>
        <w:pStyle w:val="aa"/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3B518D">
      <w:pPr>
        <w:autoSpaceDE w:val="0"/>
        <w:autoSpaceDN w:val="0"/>
        <w:adjustRightInd w:val="0"/>
        <w:ind w:left="567" w:firstLine="851"/>
      </w:pP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3B518D">
      <w:pPr>
        <w:widowControl/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3B518D">
      <w:pPr>
        <w:pStyle w:val="11"/>
        <w:tabs>
          <w:tab w:val="left" w:pos="1433"/>
        </w:tabs>
        <w:ind w:left="567" w:firstLine="851"/>
        <w:jc w:val="both"/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3B518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b/>
          <w:bCs/>
          <w:spacing w:val="0"/>
          <w:sz w:val="28"/>
          <w:szCs w:val="28"/>
        </w:rPr>
      </w:pP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351412" w:rsidRDefault="00CD3956" w:rsidP="003B518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1F67EB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3956" w:rsidRPr="00F85161" w:rsidRDefault="00CD3956" w:rsidP="001F67EB">
      <w:pPr>
        <w:widowControl/>
        <w:numPr>
          <w:ilvl w:val="0"/>
          <w:numId w:val="8"/>
        </w:numPr>
        <w:ind w:left="567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1F67EB">
      <w:pPr>
        <w:ind w:left="567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16.2. В случае, если имеется возможность организации стоянки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3B518D">
      <w:pPr>
        <w:tabs>
          <w:tab w:val="left" w:pos="567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3B518D">
      <w:pPr>
        <w:tabs>
          <w:tab w:val="left" w:pos="567"/>
          <w:tab w:val="left" w:pos="1134"/>
        </w:tabs>
        <w:ind w:left="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16.11. Места приема Заявителей оборудуются информационными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табличками (вывесками) с указанием: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3B518D">
      <w:pPr>
        <w:pStyle w:val="12"/>
        <w:ind w:left="567"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3B518D">
      <w:pPr>
        <w:numPr>
          <w:ilvl w:val="0"/>
          <w:numId w:val="8"/>
        </w:numPr>
        <w:autoSpaceDE w:val="0"/>
        <w:autoSpaceDN w:val="0"/>
        <w:adjustRightInd w:val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rPr>
          <w:rFonts w:ascii="Times New Roman" w:hAnsi="Times New Roman" w:cs="Times New Roman"/>
          <w:b/>
          <w:sz w:val="28"/>
          <w:szCs w:val="28"/>
        </w:rPr>
      </w:pP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351412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351412" w:rsidRDefault="00CD3956" w:rsidP="003B518D">
      <w:pPr>
        <w:tabs>
          <w:tab w:val="left" w:pos="1013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ЕПГУ,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РПГУ;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3B518D">
      <w:pPr>
        <w:widowControl/>
        <w:numPr>
          <w:ilvl w:val="0"/>
          <w:numId w:val="8"/>
        </w:numPr>
        <w:tabs>
          <w:tab w:val="left" w:pos="0"/>
        </w:tabs>
        <w:ind w:left="567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3B518D">
      <w:pPr>
        <w:tabs>
          <w:tab w:val="left" w:pos="0"/>
        </w:tabs>
        <w:ind w:left="567"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3B518D">
      <w:pPr>
        <w:numPr>
          <w:ilvl w:val="1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3B518D">
      <w:pPr>
        <w:widowControl/>
        <w:numPr>
          <w:ilvl w:val="2"/>
          <w:numId w:val="11"/>
        </w:num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3B518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3B518D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3B518D">
      <w:pPr>
        <w:tabs>
          <w:tab w:val="left" w:pos="993"/>
          <w:tab w:val="left" w:pos="7920"/>
        </w:tabs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3B518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203382" w:rsidRDefault="004A0254" w:rsidP="003B518D">
      <w:pPr>
        <w:pStyle w:val="11"/>
        <w:spacing w:after="280"/>
        <w:ind w:left="567" w:firstLine="851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854E86" w:rsidRDefault="004A0254" w:rsidP="00351412">
      <w:pPr>
        <w:pStyle w:val="11"/>
        <w:numPr>
          <w:ilvl w:val="0"/>
          <w:numId w:val="11"/>
        </w:numPr>
        <w:spacing w:after="280"/>
        <w:ind w:left="567" w:firstLine="851"/>
        <w:jc w:val="both"/>
      </w:pPr>
      <w:r w:rsidRPr="00226963">
        <w:rPr>
          <w:b/>
        </w:rPr>
        <w:t>Состав, последоват</w:t>
      </w:r>
      <w:r w:rsidRPr="00156BF4">
        <w:rPr>
          <w:b/>
        </w:rPr>
        <w:t>ельность и сроки выполнения административных процедур (действий) при предоставлении Муниципальной услуги</w:t>
      </w:r>
    </w:p>
    <w:p w:rsidR="004A0254" w:rsidRPr="00351412" w:rsidRDefault="00CD3956" w:rsidP="003B518D">
      <w:pPr>
        <w:pStyle w:val="11"/>
        <w:ind w:left="567"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4A0254" w:rsidRPr="00351412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351412" w:rsidRDefault="004A0254" w:rsidP="003B518D">
      <w:pPr>
        <w:pStyle w:val="11"/>
        <w:numPr>
          <w:ilvl w:val="0"/>
          <w:numId w:val="12"/>
        </w:numPr>
        <w:ind w:left="567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:rsidR="004A0254" w:rsidRPr="00351412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</w:t>
      </w:r>
      <w:r w:rsidR="00ED6DCE" w:rsidRPr="00DF6C7F">
        <w:lastRenderedPageBreak/>
        <w:t xml:space="preserve">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3B518D">
      <w:pPr>
        <w:pStyle w:val="11"/>
        <w:tabs>
          <w:tab w:val="left" w:pos="0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color w:val="FF0000"/>
        </w:rPr>
      </w:pPr>
    </w:p>
    <w:p w:rsidR="004A0254" w:rsidRDefault="004A0254" w:rsidP="003B518D">
      <w:pPr>
        <w:pStyle w:val="aa"/>
        <w:numPr>
          <w:ilvl w:val="0"/>
          <w:numId w:val="12"/>
        </w:numPr>
        <w:ind w:left="567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3B518D">
      <w:pPr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3B518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Default="004A0254" w:rsidP="003B518D">
      <w:pPr>
        <w:pStyle w:val="11"/>
        <w:ind w:left="567"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3B518D">
      <w:pPr>
        <w:pStyle w:val="11"/>
        <w:ind w:left="567" w:firstLine="851"/>
        <w:jc w:val="center"/>
      </w:pPr>
    </w:p>
    <w:p w:rsidR="004A0254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3B518D">
      <w:pPr>
        <w:pStyle w:val="11"/>
        <w:ind w:left="567"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соответствие заявления требованиям, установленным в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 с настоящим Административным регламентом;</w:t>
      </w:r>
    </w:p>
    <w:p w:rsidR="004A0254" w:rsidRPr="009F755F" w:rsidRDefault="004A0254" w:rsidP="003B518D">
      <w:pPr>
        <w:ind w:left="567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3B518D">
      <w:pPr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3B518D">
      <w:pPr>
        <w:pStyle w:val="aa"/>
        <w:spacing w:after="0"/>
        <w:ind w:left="567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 xml:space="preserve">сообщения о получении заявления и документов с указанием входящего регистрационного номера </w:t>
      </w:r>
      <w:r w:rsidRPr="00FE7CEA">
        <w:rPr>
          <w:rFonts w:ascii="Times New Roman" w:hAnsi="Times New Roman"/>
          <w:sz w:val="28"/>
          <w:szCs w:val="28"/>
        </w:rPr>
        <w:lastRenderedPageBreak/>
        <w:t>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3B518D">
      <w:pPr>
        <w:pStyle w:val="aa"/>
        <w:autoSpaceDE w:val="0"/>
        <w:autoSpaceDN w:val="0"/>
        <w:adjustRightInd w:val="0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753AB4" w:rsidRDefault="00753AB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3B518D">
      <w:pPr>
        <w:spacing w:line="276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</w:t>
      </w:r>
      <w:r w:rsidRPr="002339BA">
        <w:rPr>
          <w:rFonts w:ascii="Times New Roman" w:hAnsi="Times New Roman" w:cs="Times New Roman"/>
          <w:sz w:val="28"/>
          <w:szCs w:val="28"/>
        </w:rPr>
        <w:lastRenderedPageBreak/>
        <w:t>геологическому изучению недр.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3B518D">
      <w:pPr>
        <w:tabs>
          <w:tab w:val="left" w:pos="0"/>
        </w:tabs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3B518D">
      <w:pPr>
        <w:pStyle w:val="11"/>
        <w:spacing w:line="276" w:lineRule="auto"/>
        <w:ind w:left="567"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3B518D">
      <w:pPr>
        <w:autoSpaceDE w:val="0"/>
        <w:autoSpaceDN w:val="0"/>
        <w:adjustRightInd w:val="0"/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3B518D">
      <w:pPr>
        <w:pStyle w:val="11"/>
        <w:spacing w:line="276" w:lineRule="auto"/>
        <w:ind w:left="567" w:firstLine="851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3B518D">
      <w:pPr>
        <w:spacing w:line="276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3E30FA" w:rsidRDefault="004A0254" w:rsidP="003B518D">
      <w:pPr>
        <w:spacing w:line="276" w:lineRule="auto"/>
        <w:ind w:left="567"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2A3AA5" w:rsidRPr="003E30FA">
        <w:rPr>
          <w:rFonts w:ascii="Times New Roman" w:hAnsi="Times New Roman" w:cs="Times New Roman"/>
          <w:sz w:val="28"/>
          <w:szCs w:val="28"/>
        </w:rPr>
        <w:lastRenderedPageBreak/>
        <w:t>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A44BF1">
        <w:rPr>
          <w:rFonts w:ascii="Times New Roman" w:hAnsi="Times New Roman"/>
          <w:sz w:val="28"/>
          <w:szCs w:val="28"/>
        </w:rPr>
        <w:t>Хреновского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76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:rsidR="004A0254" w:rsidRPr="003E30FA" w:rsidRDefault="004A0254" w:rsidP="003B518D">
      <w:pPr>
        <w:spacing w:line="276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:rsidR="004A0254" w:rsidRPr="003E30FA" w:rsidRDefault="004A0254" w:rsidP="003B518D">
      <w:pPr>
        <w:pStyle w:val="11"/>
        <w:spacing w:line="276" w:lineRule="auto"/>
        <w:ind w:left="567"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:rsidR="008E02E8" w:rsidRPr="003E30FA" w:rsidRDefault="008E02E8" w:rsidP="003B518D">
      <w:pPr>
        <w:pStyle w:val="11"/>
        <w:spacing w:line="276" w:lineRule="auto"/>
        <w:ind w:left="567" w:firstLine="851"/>
        <w:jc w:val="both"/>
      </w:pPr>
      <w:r w:rsidRPr="003E30FA"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3E30FA" w:rsidRDefault="00E941A0" w:rsidP="003B518D">
      <w:pPr>
        <w:pStyle w:val="11"/>
        <w:ind w:left="567"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:rsidR="004A0254" w:rsidRPr="003E30FA" w:rsidRDefault="004A0254" w:rsidP="003B518D">
      <w:pPr>
        <w:pStyle w:val="11"/>
        <w:tabs>
          <w:tab w:val="left" w:pos="1388"/>
        </w:tabs>
        <w:ind w:left="567"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:rsidR="00E941A0" w:rsidRDefault="00E941A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:rsidR="004A0254" w:rsidRPr="003E30FA" w:rsidRDefault="004A0254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 xml:space="preserve"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3E30FA">
        <w:rPr>
          <w:spacing w:val="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самоуправления».</w:t>
      </w:r>
    </w:p>
    <w:p w:rsidR="002A3AA5" w:rsidRPr="003E30FA" w:rsidRDefault="002A3AA5" w:rsidP="003B518D">
      <w:pPr>
        <w:pStyle w:val="11"/>
        <w:ind w:left="567"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:rsidR="004A0254" w:rsidRPr="003E30FA" w:rsidRDefault="004A0254" w:rsidP="003B518D">
      <w:pPr>
        <w:pStyle w:val="11"/>
        <w:ind w:left="567"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:rsidR="002A3AA5" w:rsidRPr="002A3AA5" w:rsidRDefault="00E941A0" w:rsidP="003B518D">
      <w:pPr>
        <w:pStyle w:val="11"/>
        <w:ind w:left="567"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:rsidR="004A0254" w:rsidRPr="002A3AA5" w:rsidRDefault="004A0254" w:rsidP="003B518D">
      <w:pPr>
        <w:pStyle w:val="11"/>
        <w:ind w:left="567" w:firstLine="851"/>
        <w:jc w:val="both"/>
      </w:pPr>
    </w:p>
    <w:p w:rsidR="004A0254" w:rsidRPr="002A3AA5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6F7D31" w:rsidRDefault="004A0254" w:rsidP="003B518D">
      <w:pPr>
        <w:pStyle w:val="11"/>
        <w:ind w:left="567"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:rsidR="00E941A0" w:rsidRPr="00753AB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3B518D">
      <w:pPr>
        <w:pStyle w:val="11"/>
        <w:ind w:left="567"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3B518D">
      <w:pPr>
        <w:pStyle w:val="11"/>
        <w:ind w:left="567"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="00A44BF1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Pr="002C0C69">
        <w:rPr>
          <w:rFonts w:ascii="Times New Roman" w:hAnsi="Times New Roman"/>
          <w:sz w:val="28"/>
          <w:szCs w:val="28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</w:t>
      </w:r>
      <w:r w:rsidR="00C51BEF">
        <w:rPr>
          <w:rFonts w:ascii="Times New Roman" w:hAnsi="Times New Roman"/>
          <w:sz w:val="28"/>
          <w:szCs w:val="28"/>
        </w:rPr>
        <w:lastRenderedPageBreak/>
        <w:t>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3B518D">
      <w:pPr>
        <w:pStyle w:val="aa"/>
        <w:spacing w:after="0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A44BF1">
        <w:rPr>
          <w:rFonts w:ascii="Times New Roman" w:hAnsi="Times New Roman"/>
          <w:sz w:val="28"/>
          <w:szCs w:val="28"/>
        </w:rPr>
        <w:t>Хреновского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4A0254" w:rsidRPr="00A05EF5" w:rsidRDefault="004A0254" w:rsidP="003B518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3B518D">
      <w:pPr>
        <w:pStyle w:val="aa"/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3B518D">
      <w:pPr>
        <w:pStyle w:val="11"/>
        <w:ind w:left="567"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3B518D">
      <w:pPr>
        <w:pStyle w:val="11"/>
        <w:tabs>
          <w:tab w:val="left" w:pos="1388"/>
        </w:tabs>
        <w:ind w:left="567"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A05EF5" w:rsidRDefault="00F11BC0" w:rsidP="003B518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lastRenderedPageBreak/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A05EF5" w:rsidRDefault="00F11BC0" w:rsidP="003B518D">
      <w:pPr>
        <w:pStyle w:val="11"/>
        <w:ind w:left="567"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A05EF5" w:rsidRDefault="00F11BC0" w:rsidP="003B518D">
      <w:pPr>
        <w:pStyle w:val="11"/>
        <w:ind w:left="567"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:rsidR="008E02E8" w:rsidRDefault="008E02E8" w:rsidP="003B518D">
      <w:pPr>
        <w:pStyle w:val="11"/>
        <w:ind w:left="567"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3B518D">
      <w:pPr>
        <w:pStyle w:val="11"/>
        <w:ind w:left="567"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3B518D">
      <w:pPr>
        <w:pStyle w:val="11"/>
        <w:ind w:left="567" w:firstLine="851"/>
        <w:jc w:val="both"/>
      </w:pPr>
    </w:p>
    <w:p w:rsidR="004A0254" w:rsidRPr="00DF2B10" w:rsidRDefault="004A0254" w:rsidP="003B518D">
      <w:pPr>
        <w:pStyle w:val="11"/>
        <w:numPr>
          <w:ilvl w:val="0"/>
          <w:numId w:val="12"/>
        </w:numPr>
        <w:ind w:left="567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3B518D">
      <w:pPr>
        <w:pStyle w:val="11"/>
        <w:ind w:left="567" w:firstLine="851"/>
        <w:jc w:val="both"/>
      </w:pP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</w:t>
      </w:r>
      <w:r>
        <w:rPr>
          <w:rFonts w:eastAsiaTheme="minorHAnsi"/>
        </w:rPr>
        <w:lastRenderedPageBreak/>
        <w:t>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</w:t>
      </w:r>
      <w:r w:rsidR="00A44BF1">
        <w:rPr>
          <w:rFonts w:eastAsiaTheme="minorHAnsi"/>
        </w:rPr>
        <w:t xml:space="preserve">ленные опечатки и (или) ошибки </w:t>
      </w:r>
      <w:r w:rsidR="00F11BC0" w:rsidRPr="009476CE">
        <w:rPr>
          <w:rFonts w:eastAsiaTheme="minorHAnsi"/>
        </w:rPr>
        <w:t>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3B518D">
      <w:pPr>
        <w:pStyle w:val="11"/>
        <w:ind w:left="567"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3B518D">
      <w:pPr>
        <w:pStyle w:val="11"/>
        <w:ind w:left="567" w:firstLine="851"/>
        <w:jc w:val="both"/>
        <w:rPr>
          <w:rFonts w:eastAsia="SimSun"/>
        </w:rPr>
      </w:pPr>
    </w:p>
    <w:p w:rsidR="005F7140" w:rsidRPr="005F7140" w:rsidRDefault="005F7140" w:rsidP="003B518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567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</w:t>
      </w:r>
      <w:r w:rsidRPr="00232695">
        <w:rPr>
          <w:bCs/>
        </w:rPr>
        <w:lastRenderedPageBreak/>
        <w:t>трех рабочих дней с даты поступления заявления о выдаче дубликата.</w:t>
      </w:r>
    </w:p>
    <w:p w:rsidR="005F7140" w:rsidRPr="00232695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3B518D">
      <w:pPr>
        <w:pStyle w:val="11"/>
        <w:tabs>
          <w:tab w:val="left" w:pos="0"/>
        </w:tabs>
        <w:ind w:left="567"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3B518D">
      <w:pPr>
        <w:autoSpaceDE w:val="0"/>
        <w:autoSpaceDN w:val="0"/>
        <w:adjustRightInd w:val="0"/>
        <w:ind w:left="567"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3B518D">
      <w:pPr>
        <w:autoSpaceDE w:val="0"/>
        <w:autoSpaceDN w:val="0"/>
        <w:adjustRightInd w:val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jc w:val="both"/>
      </w:pPr>
    </w:p>
    <w:p w:rsidR="005F7140" w:rsidRDefault="005F7140" w:rsidP="001F67EB">
      <w:pPr>
        <w:pStyle w:val="11"/>
        <w:tabs>
          <w:tab w:val="left" w:pos="0"/>
        </w:tabs>
        <w:ind w:left="567"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1F67EB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3B518D">
      <w:pPr>
        <w:pStyle w:val="11"/>
        <w:tabs>
          <w:tab w:val="left" w:pos="0"/>
          <w:tab w:val="left" w:pos="1248"/>
        </w:tabs>
        <w:ind w:left="567" w:firstLine="851"/>
        <w:jc w:val="both"/>
      </w:pPr>
      <w:r>
        <w:t xml:space="preserve">28.3. </w:t>
      </w:r>
      <w:r w:rsidRPr="00245905"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Pr="00245905">
        <w:lastRenderedPageBreak/>
        <w:t>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</w:p>
    <w:p w:rsidR="005F7140" w:rsidRDefault="005F7140" w:rsidP="003B518D">
      <w:pPr>
        <w:pStyle w:val="11"/>
        <w:numPr>
          <w:ilvl w:val="0"/>
          <w:numId w:val="13"/>
        </w:numPr>
        <w:tabs>
          <w:tab w:val="left" w:pos="0"/>
        </w:tabs>
        <w:ind w:left="567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сроков предоставления Муниципальной услуги;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3B518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567" w:firstLine="851"/>
        <w:jc w:val="both"/>
      </w:pPr>
      <w:r>
        <w:t>Основанием для проведения внеплановых проверок являются: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A44BF1">
        <w:t>Хреновского сельского поселения</w:t>
      </w:r>
      <w:r w:rsidR="00A44BF1" w:rsidRPr="003E30FA">
        <w:t xml:space="preserve">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>
        <w:rPr>
          <w:i/>
          <w:iCs/>
        </w:rPr>
        <w:t>;</w:t>
      </w:r>
    </w:p>
    <w:p w:rsidR="005F7140" w:rsidRDefault="005F7140" w:rsidP="003B518D">
      <w:pPr>
        <w:pStyle w:val="11"/>
        <w:tabs>
          <w:tab w:val="left" w:pos="0"/>
          <w:tab w:val="left" w:pos="709"/>
        </w:tabs>
        <w:ind w:left="567" w:firstLine="85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</w:p>
    <w:p w:rsidR="005F7140" w:rsidRDefault="005F7140" w:rsidP="003B518D">
      <w:pPr>
        <w:pStyle w:val="11"/>
        <w:tabs>
          <w:tab w:val="left" w:pos="0"/>
        </w:tabs>
        <w:ind w:left="567"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78629B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3B518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567"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:rsidR="005F7140" w:rsidRDefault="005F7140" w:rsidP="003B518D">
      <w:pPr>
        <w:pStyle w:val="11"/>
        <w:tabs>
          <w:tab w:val="left" w:pos="0"/>
          <w:tab w:val="left" w:pos="1135"/>
        </w:tabs>
        <w:ind w:left="567" w:firstLine="851"/>
        <w:jc w:val="both"/>
      </w:pPr>
    </w:p>
    <w:p w:rsidR="005F7140" w:rsidRPr="009A05FE" w:rsidRDefault="005F7140" w:rsidP="003B518D">
      <w:pPr>
        <w:pStyle w:val="11"/>
        <w:tabs>
          <w:tab w:val="left" w:pos="0"/>
        </w:tabs>
        <w:ind w:left="567" w:firstLine="851"/>
        <w:jc w:val="both"/>
        <w:rPr>
          <w:b/>
        </w:rPr>
      </w:pPr>
      <w:r>
        <w:rPr>
          <w:rFonts w:eastAsiaTheme="minorHAnsi"/>
          <w:b/>
        </w:rPr>
        <w:lastRenderedPageBreak/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  <w:r w:rsidRPr="0078629B">
        <w:rPr>
          <w:rFonts w:ascii="Times New Roman" w:hAnsi="Times New Roman"/>
          <w:sz w:val="28"/>
          <w:szCs w:val="28"/>
        </w:rPr>
        <w:t xml:space="preserve"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78629B">
        <w:rPr>
          <w:rFonts w:ascii="Times New Roman" w:hAnsi="Times New Roman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5F7140" w:rsidRPr="0078629B" w:rsidRDefault="005F7140" w:rsidP="003B518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567" w:firstLine="851"/>
      </w:pP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center"/>
        <w:rPr>
          <w:b/>
          <w:spacing w:val="7"/>
        </w:rPr>
      </w:pPr>
    </w:p>
    <w:p w:rsidR="005F7140" w:rsidRPr="0078629B" w:rsidRDefault="005F7140" w:rsidP="003B518D">
      <w:pPr>
        <w:pStyle w:val="11"/>
        <w:tabs>
          <w:tab w:val="left" w:pos="0"/>
          <w:tab w:val="left" w:pos="1189"/>
        </w:tabs>
        <w:ind w:left="567"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78629B" w:rsidRDefault="005F7140" w:rsidP="003B518D">
      <w:pPr>
        <w:tabs>
          <w:tab w:val="left" w:pos="0"/>
          <w:tab w:val="left" w:pos="1448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78629B" w:rsidRDefault="005F7140" w:rsidP="003B518D">
      <w:pPr>
        <w:tabs>
          <w:tab w:val="left" w:pos="0"/>
        </w:tabs>
        <w:ind w:lef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78629B" w:rsidRDefault="005F7140" w:rsidP="003B518D">
      <w:pPr>
        <w:pStyle w:val="11"/>
        <w:tabs>
          <w:tab w:val="left" w:pos="0"/>
          <w:tab w:val="left" w:pos="1310"/>
        </w:tabs>
        <w:ind w:left="567" w:firstLine="851"/>
        <w:jc w:val="both"/>
      </w:pPr>
    </w:p>
    <w:p w:rsidR="005F7140" w:rsidRPr="0078629B" w:rsidRDefault="005F7140" w:rsidP="003B518D">
      <w:pPr>
        <w:pStyle w:val="aa"/>
        <w:tabs>
          <w:tab w:val="left" w:pos="0"/>
        </w:tabs>
        <w:spacing w:after="0" w:line="240" w:lineRule="auto"/>
        <w:ind w:left="567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3B518D">
      <w:pPr>
        <w:pStyle w:val="11"/>
        <w:tabs>
          <w:tab w:val="left" w:pos="0"/>
          <w:tab w:val="left" w:pos="1270"/>
        </w:tabs>
        <w:ind w:left="567" w:firstLine="851"/>
        <w:jc w:val="both"/>
      </w:pPr>
    </w:p>
    <w:p w:rsidR="005F7140" w:rsidRPr="007346A7" w:rsidRDefault="005F7140" w:rsidP="003B518D">
      <w:pPr>
        <w:pStyle w:val="aa"/>
        <w:tabs>
          <w:tab w:val="left" w:pos="0"/>
          <w:tab w:val="left" w:pos="993"/>
        </w:tabs>
        <w:spacing w:after="0" w:line="240" w:lineRule="auto"/>
        <w:ind w:left="567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lastRenderedPageBreak/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8629B" w:rsidRDefault="005F7140" w:rsidP="003B518D">
      <w:pPr>
        <w:tabs>
          <w:tab w:val="left" w:pos="0"/>
          <w:tab w:val="left" w:pos="1379"/>
        </w:tabs>
        <w:ind w:left="567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8629B" w:rsidRDefault="005F7140" w:rsidP="003B518D">
      <w:pPr>
        <w:tabs>
          <w:tab w:val="left" w:pos="0"/>
        </w:tabs>
        <w:autoSpaceDE w:val="0"/>
        <w:autoSpaceDN w:val="0"/>
        <w:adjustRightInd w:val="0"/>
        <w:ind w:left="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78629B" w:rsidRDefault="005F7140" w:rsidP="003B518D">
      <w:pPr>
        <w:pStyle w:val="11"/>
        <w:tabs>
          <w:tab w:val="left" w:pos="0"/>
        </w:tabs>
        <w:ind w:left="567" w:firstLine="851"/>
        <w:jc w:val="both"/>
      </w:pPr>
      <w:r w:rsidRPr="0078629B"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3B518D">
      <w:pPr>
        <w:pStyle w:val="11"/>
        <w:spacing w:after="280"/>
        <w:ind w:left="567" w:firstLine="851"/>
        <w:jc w:val="both"/>
      </w:pPr>
    </w:p>
    <w:p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261">
          <w:headerReference w:type="default" r:id="rId37"/>
          <w:pgSz w:w="11900" w:h="16840"/>
          <w:pgMar w:top="851" w:right="527" w:bottom="851" w:left="1230" w:header="669" w:footer="119" w:gutter="0"/>
          <w:pgNumType w:start="1"/>
          <w:cols w:space="720"/>
          <w:noEndnote/>
          <w:docGrid w:linePitch="360"/>
        </w:sectPr>
      </w:pP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Обязанность  лиц,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:rsidR="00E2557E" w:rsidRPr="00745366" w:rsidRDefault="000B1CBC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8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9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sz w:val="28"/>
          <w:szCs w:val="28"/>
        </w:rPr>
      </w:pPr>
    </w:p>
    <w:p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«____»__________20__ года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4BF1" w:rsidRPr="00A44BF1">
        <w:rPr>
          <w:rFonts w:ascii="Times New Roman" w:hAnsi="Times New Roman"/>
          <w:sz w:val="24"/>
          <w:szCs w:val="28"/>
        </w:rPr>
        <w:t xml:space="preserve">Хреновского сельского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B37E5B" w:rsidRPr="00B37E5B" w:rsidRDefault="00B37E5B" w:rsidP="00B37E5B">
      <w:pPr>
        <w:pStyle w:val="ac"/>
        <w:rPr>
          <w:sz w:val="24"/>
          <w:szCs w:val="24"/>
        </w:rPr>
      </w:pPr>
    </w:p>
    <w:p w:rsidR="00A44BF1" w:rsidRDefault="00B37E5B" w:rsidP="00B37E5B">
      <w:pPr>
        <w:pStyle w:val="ac"/>
        <w:rPr>
          <w:sz w:val="24"/>
        </w:rPr>
      </w:pPr>
      <w:r w:rsidRPr="00B37E5B">
        <w:rPr>
          <w:sz w:val="24"/>
          <w:szCs w:val="24"/>
        </w:rPr>
        <w:t xml:space="preserve">Глава </w:t>
      </w:r>
      <w:r w:rsidR="00A44BF1" w:rsidRPr="00A44BF1">
        <w:rPr>
          <w:sz w:val="24"/>
        </w:rPr>
        <w:t>Хреновского сельского поселения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A44BF1">
        <w:rPr>
          <w:sz w:val="24"/>
          <w:szCs w:val="24"/>
        </w:rPr>
        <w:t>Ю.С.Сушкова</w:t>
      </w: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0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  предоставлении  услуги "Выдача</w:t>
      </w:r>
    </w:p>
    <w:p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  или  земельного  участка,  которые</w:t>
      </w:r>
    </w:p>
    <w:p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 установления  сервитута, публичного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lastRenderedPageBreak/>
              <w:t>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установленных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B1CBC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295B1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:rsidR="001B199D" w:rsidRPr="00A44BF1" w:rsidRDefault="00A44BF1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u w:val="single"/>
          <w:lang w:eastAsia="en-US" w:bidi="ar-SA"/>
        </w:rPr>
      </w:pPr>
      <w:r w:rsidRPr="00A44BF1">
        <w:rPr>
          <w:rFonts w:ascii="Times New Roman" w:eastAsiaTheme="minorHAnsi" w:hAnsi="Times New Roman" w:cs="Times New Roman"/>
          <w:iCs/>
          <w:color w:val="auto"/>
          <w:u w:val="single"/>
          <w:lang w:eastAsia="en-US" w:bidi="ar-SA"/>
        </w:rPr>
        <w:t>Администрация Хреновского сельского поселения Бобровского муниципального района Воронежской области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3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D5540">
        <w:tc>
          <w:tcPr>
            <w:tcW w:w="5329" w:type="dxa"/>
            <w:tcBorders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1F67EB">
      <w:pPr>
        <w:pStyle w:val="40"/>
        <w:spacing w:after="0"/>
        <w:ind w:left="567"/>
        <w:jc w:val="left"/>
      </w:pP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:rsidR="004A0254" w:rsidRDefault="004A0254" w:rsidP="001F67EB">
      <w:pPr>
        <w:pStyle w:val="40"/>
        <w:spacing w:after="60" w:line="262" w:lineRule="auto"/>
        <w:ind w:left="567"/>
      </w:pPr>
    </w:p>
    <w:p w:rsidR="004A0254" w:rsidRDefault="004A0254" w:rsidP="001F67EB">
      <w:pPr>
        <w:pStyle w:val="40"/>
        <w:spacing w:after="60" w:line="262" w:lineRule="auto"/>
        <w:ind w:left="567"/>
      </w:pPr>
    </w:p>
    <w:p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4"/>
      <w:headerReference w:type="default" r:id="rId55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BC" w:rsidRDefault="000B1CBC">
      <w:r>
        <w:separator/>
      </w:r>
    </w:p>
  </w:endnote>
  <w:endnote w:type="continuationSeparator" w:id="0">
    <w:p w:rsidR="000B1CBC" w:rsidRDefault="000B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BC" w:rsidRDefault="000B1CBC">
      <w:r>
        <w:separator/>
      </w:r>
    </w:p>
  </w:footnote>
  <w:footnote w:type="continuationSeparator" w:id="0">
    <w:p w:rsidR="000B1CBC" w:rsidRDefault="000B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7501"/>
      <w:docPartObj>
        <w:docPartGallery w:val="Page Numbers (Top of Page)"/>
        <w:docPartUnique/>
      </w:docPartObj>
    </w:sdtPr>
    <w:sdtEndPr/>
    <w:sdtContent>
      <w:p w:rsidR="00F6727E" w:rsidRDefault="00F6727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727E" w:rsidRDefault="00F6727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7E" w:rsidRDefault="00F67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7E" w:rsidRDefault="00F672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54"/>
    <w:rsid w:val="00013CD3"/>
    <w:rsid w:val="00022D86"/>
    <w:rsid w:val="00032324"/>
    <w:rsid w:val="00064630"/>
    <w:rsid w:val="00077460"/>
    <w:rsid w:val="000818CA"/>
    <w:rsid w:val="00095E41"/>
    <w:rsid w:val="000B1CBC"/>
    <w:rsid w:val="000B33C8"/>
    <w:rsid w:val="000F40E9"/>
    <w:rsid w:val="001130BE"/>
    <w:rsid w:val="00115261"/>
    <w:rsid w:val="00116244"/>
    <w:rsid w:val="001479D1"/>
    <w:rsid w:val="00150276"/>
    <w:rsid w:val="001663CD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55154"/>
    <w:rsid w:val="00295B19"/>
    <w:rsid w:val="002A3AA5"/>
    <w:rsid w:val="003316CB"/>
    <w:rsid w:val="0034669C"/>
    <w:rsid w:val="00351412"/>
    <w:rsid w:val="00395AA7"/>
    <w:rsid w:val="00395EE2"/>
    <w:rsid w:val="003B518D"/>
    <w:rsid w:val="003C35FA"/>
    <w:rsid w:val="003E30FA"/>
    <w:rsid w:val="00431592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B34DD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2399"/>
    <w:rsid w:val="008E02E8"/>
    <w:rsid w:val="008F4E01"/>
    <w:rsid w:val="008F50E2"/>
    <w:rsid w:val="00917AB9"/>
    <w:rsid w:val="0093593A"/>
    <w:rsid w:val="00941625"/>
    <w:rsid w:val="00964D85"/>
    <w:rsid w:val="00981290"/>
    <w:rsid w:val="009C0FB6"/>
    <w:rsid w:val="009F098E"/>
    <w:rsid w:val="00A05EF5"/>
    <w:rsid w:val="00A27D86"/>
    <w:rsid w:val="00A371EE"/>
    <w:rsid w:val="00A44BF1"/>
    <w:rsid w:val="00A55772"/>
    <w:rsid w:val="00A84286"/>
    <w:rsid w:val="00AB2F41"/>
    <w:rsid w:val="00AD2FB2"/>
    <w:rsid w:val="00B06FF3"/>
    <w:rsid w:val="00B155D8"/>
    <w:rsid w:val="00B1570E"/>
    <w:rsid w:val="00B21129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376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19D7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6727E"/>
    <w:rsid w:val="00FA7401"/>
    <w:rsid w:val="00FB2B14"/>
    <w:rsid w:val="00FB6987"/>
    <w:rsid w:val="00FC59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C220-AE79-4515-A913-C2FE729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enovpos-36.gosuslugi.ru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7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7532E889059C866254773BC6F6EEAC6F908D9D49A8C5C7E3206A253C20C1718A7F15A8002ADFt4X0I" TargetMode="External"/><Relationship Id="rId49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2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EF08-DB40-405B-A2A8-1CA667A0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17607</Words>
  <Characters>100364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user</cp:lastModifiedBy>
  <cp:revision>2</cp:revision>
  <cp:lastPrinted>2023-10-31T07:21:00Z</cp:lastPrinted>
  <dcterms:created xsi:type="dcterms:W3CDTF">2023-12-18T07:06:00Z</dcterms:created>
  <dcterms:modified xsi:type="dcterms:W3CDTF">2023-12-18T07:06:00Z</dcterms:modified>
</cp:coreProperties>
</file>