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8157E" w14:textId="77777777" w:rsidR="00372A33" w:rsidRPr="00620161" w:rsidRDefault="00372A33" w:rsidP="00372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177D6A8D" w14:textId="77777777" w:rsidR="00372A33" w:rsidRDefault="00372A33" w:rsidP="0037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6D6CA7" w14:textId="77777777" w:rsidR="00372A33" w:rsidRDefault="00372A33" w:rsidP="0037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1CCF" w14:textId="77777777" w:rsidR="00372A33" w:rsidRPr="00953C6A" w:rsidRDefault="00372A33" w:rsidP="00372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2D3F861" w14:textId="77777777" w:rsidR="00372A33" w:rsidRPr="00953C6A" w:rsidRDefault="00372A33" w:rsidP="00372A3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C9082" w14:textId="08891595" w:rsidR="00372A33" w:rsidRPr="00953C6A" w:rsidRDefault="00372A33" w:rsidP="00372A3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12» 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30945E6" w14:textId="16709AF4" w:rsidR="00A94B94" w:rsidRDefault="00372A33" w:rsidP="00372A3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7980">
        <w:rPr>
          <w:rFonts w:ascii="Times New Roman" w:hAnsi="Times New Roman" w:cs="Times New Roman"/>
          <w:b w:val="0"/>
          <w:sz w:val="20"/>
          <w:szCs w:val="20"/>
        </w:rPr>
        <w:t>с. Хреновое</w:t>
      </w:r>
    </w:p>
    <w:p w14:paraId="631A71B5" w14:textId="77777777" w:rsidR="00372A33" w:rsidRDefault="00372A33" w:rsidP="00372A3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40A931C" w14:textId="2FB1A3CD" w:rsidR="00A94B94" w:rsidRPr="00A94B94" w:rsidRDefault="00FA7368" w:rsidP="00372A33">
      <w:pPr>
        <w:pStyle w:val="Title"/>
        <w:spacing w:before="0" w:after="0"/>
        <w:ind w:right="41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372A33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372A33">
        <w:rPr>
          <w:rFonts w:ascii="Times New Roman" w:hAnsi="Times New Roman" w:cs="Times New Roman"/>
          <w:sz w:val="28"/>
          <w:szCs w:val="28"/>
        </w:rPr>
        <w:t>18.</w:t>
      </w:r>
      <w:r w:rsidR="001A7283">
        <w:rPr>
          <w:rFonts w:ascii="Times New Roman" w:hAnsi="Times New Roman" w:cs="Times New Roman"/>
          <w:sz w:val="28"/>
          <w:szCs w:val="28"/>
        </w:rPr>
        <w:t>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372A33">
        <w:rPr>
          <w:rFonts w:ascii="Times New Roman" w:hAnsi="Times New Roman" w:cs="Times New Roman"/>
          <w:sz w:val="28"/>
          <w:szCs w:val="28"/>
        </w:rPr>
        <w:t xml:space="preserve">131 </w:t>
      </w:r>
      <w:r w:rsidR="001F7656">
        <w:rPr>
          <w:rFonts w:ascii="Times New Roman" w:hAnsi="Times New Roman" w:cs="Times New Roman"/>
          <w:sz w:val="28"/>
          <w:szCs w:val="28"/>
        </w:rPr>
        <w:t>«</w:t>
      </w:r>
      <w:r w:rsidR="000C3D71" w:rsidRPr="000C3D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</w:t>
      </w:r>
      <w:r w:rsidR="00372A33">
        <w:rPr>
          <w:rFonts w:ascii="Times New Roman" w:hAnsi="Times New Roman" w:cs="Times New Roman"/>
          <w:sz w:val="28"/>
          <w:szCs w:val="28"/>
        </w:rPr>
        <w:t xml:space="preserve">о строительства» на территории </w:t>
      </w:r>
      <w:r w:rsidR="00372A33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372A33">
        <w:rPr>
          <w:rFonts w:ascii="Times New Roman" w:hAnsi="Times New Roman" w:cs="Times New Roman"/>
          <w:sz w:val="28"/>
          <w:szCs w:val="28"/>
        </w:rPr>
        <w:t xml:space="preserve"> </w:t>
      </w:r>
      <w:r w:rsidR="000C3D71" w:rsidRPr="000C3D71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372A33">
        <w:rPr>
          <w:rFonts w:ascii="Times New Roman" w:hAnsi="Times New Roman" w:cs="Times New Roman"/>
          <w:sz w:val="28"/>
          <w:szCs w:val="28"/>
        </w:rPr>
        <w:t xml:space="preserve"> </w:t>
      </w:r>
      <w:r w:rsidR="000C3D71" w:rsidRPr="000C3D7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72A33">
        <w:rPr>
          <w:rFonts w:ascii="Times New Roman" w:hAnsi="Times New Roman" w:cs="Times New Roman"/>
          <w:sz w:val="28"/>
          <w:szCs w:val="28"/>
        </w:rPr>
        <w:t xml:space="preserve"> (в ред. от 15.11.2024г №117)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26071822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72A33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6A36F3B" w14:textId="69E47E63" w:rsidR="000C3D71" w:rsidRDefault="00FA7368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72A33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2A33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372A33">
        <w:rPr>
          <w:rFonts w:ascii="Times New Roman" w:eastAsia="Calibri" w:hAnsi="Times New Roman" w:cs="Times New Roman"/>
          <w:bCs/>
          <w:sz w:val="28"/>
          <w:szCs w:val="28"/>
        </w:rPr>
        <w:t>131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72A33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68E2E25" w14:textId="62CF7AA6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 7.1. раздела 7 Административного регламента дополнить пунктом 7.1.2. следующего содержания: </w:t>
      </w:r>
    </w:p>
    <w:p w14:paraId="078D0FF8" w14:textId="09E374C8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14:paraId="49AA5E5B" w14:textId="77777777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74A283C2" w14:textId="77777777" w:rsid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393B564" w:rsidR="00FA7368" w:rsidRPr="00A94B94" w:rsidRDefault="00FA7368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5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3657B630" w:rsidR="00FA7368" w:rsidRPr="00A94B94" w:rsidRDefault="00372A33" w:rsidP="00372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1E12CA67" w:rsidR="00FA7368" w:rsidRPr="00A94B94" w:rsidRDefault="00372A33" w:rsidP="0037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C3D71"/>
    <w:rsid w:val="001A7283"/>
    <w:rsid w:val="001F7656"/>
    <w:rsid w:val="00211CA2"/>
    <w:rsid w:val="002220DE"/>
    <w:rsid w:val="002A537A"/>
    <w:rsid w:val="002B2F26"/>
    <w:rsid w:val="002B7346"/>
    <w:rsid w:val="00372A33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2024-12-12T19:36:00Z</dcterms:created>
  <dcterms:modified xsi:type="dcterms:W3CDTF">2024-12-13T08:46:00Z</dcterms:modified>
</cp:coreProperties>
</file>