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9" w:rsidRDefault="00977F39" w:rsidP="00164D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</w:t>
      </w:r>
      <w:r w:rsidR="00164D39">
        <w:rPr>
          <w:rFonts w:ascii="Times New Roman" w:hAnsi="Times New Roman"/>
          <w:b/>
          <w:sz w:val="28"/>
          <w:szCs w:val="28"/>
        </w:rPr>
        <w:t xml:space="preserve">ДНЫХ ДЕПУТАТОВ ХРЕНОВСКОГО СЕЛЬСКОГО </w:t>
      </w:r>
      <w:r>
        <w:rPr>
          <w:rFonts w:ascii="Times New Roman" w:hAnsi="Times New Roman"/>
          <w:b/>
          <w:sz w:val="28"/>
          <w:szCs w:val="28"/>
        </w:rPr>
        <w:t>ПОСЕЛЕНИЯ БОБРОВСКОГО МУНИЦИПАЛЬНОГО</w:t>
      </w:r>
      <w:r w:rsidR="00164D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77F39" w:rsidRDefault="00977F39" w:rsidP="007168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4D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5104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164D39">
        <w:rPr>
          <w:rFonts w:ascii="Times New Roman" w:hAnsi="Times New Roman"/>
          <w:sz w:val="28"/>
          <w:szCs w:val="28"/>
          <w:u w:val="single"/>
        </w:rPr>
        <w:t>ноября</w:t>
      </w:r>
      <w:r>
        <w:rPr>
          <w:rFonts w:ascii="Times New Roman" w:hAnsi="Times New Roman"/>
          <w:sz w:val="28"/>
          <w:szCs w:val="28"/>
          <w:u w:val="single"/>
        </w:rPr>
        <w:t xml:space="preserve"> 2018</w:t>
      </w:r>
      <w:r w:rsidR="00164D3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164D39">
        <w:rPr>
          <w:rFonts w:ascii="Times New Roman" w:hAnsi="Times New Roman"/>
          <w:sz w:val="28"/>
          <w:szCs w:val="28"/>
          <w:u w:val="single"/>
        </w:rPr>
        <w:t>ода</w:t>
      </w:r>
      <w:r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85104">
        <w:rPr>
          <w:rFonts w:ascii="Times New Roman" w:hAnsi="Times New Roman"/>
          <w:sz w:val="28"/>
          <w:szCs w:val="28"/>
          <w:u w:val="single"/>
        </w:rPr>
        <w:t xml:space="preserve"> 42</w:t>
      </w:r>
    </w:p>
    <w:p w:rsidR="00977F39" w:rsidRDefault="00164D39" w:rsidP="00716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с. </w:t>
      </w:r>
      <w:proofErr w:type="gramStart"/>
      <w:r>
        <w:rPr>
          <w:rFonts w:ascii="Times New Roman" w:hAnsi="Times New Roman"/>
          <w:sz w:val="24"/>
          <w:szCs w:val="24"/>
        </w:rPr>
        <w:t>Хреновое</w:t>
      </w:r>
      <w:proofErr w:type="gramEnd"/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налоговых</w:t>
      </w:r>
      <w:proofErr w:type="gramEnd"/>
      <w:r w:rsidR="00BA57D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ставок на земельный налог и </w:t>
      </w:r>
    </w:p>
    <w:p w:rsidR="00164D39" w:rsidRDefault="00164D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сроков его уплаты в Хреновском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сельском поселении Бобровского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Налоговым кодексом Российской Федерации и на ос</w:t>
      </w:r>
      <w:r w:rsidR="00085104">
        <w:rPr>
          <w:rFonts w:ascii="Times New Roman" w:hAnsi="Times New Roman"/>
          <w:sz w:val="28"/>
          <w:szCs w:val="28"/>
        </w:rPr>
        <w:t>новании Устава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наро</w:t>
      </w:r>
      <w:r w:rsidR="00085104">
        <w:rPr>
          <w:rFonts w:ascii="Times New Roman" w:hAnsi="Times New Roman"/>
          <w:sz w:val="28"/>
          <w:szCs w:val="28"/>
        </w:rPr>
        <w:t>дных депутатов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gramStart"/>
      <w:r w:rsidRPr="0071684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684D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77F39" w:rsidRDefault="00977F39" w:rsidP="007168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="00085104">
        <w:rPr>
          <w:rFonts w:ascii="Times New Roman" w:hAnsi="Times New Roman"/>
          <w:sz w:val="28"/>
          <w:szCs w:val="28"/>
        </w:rPr>
        <w:t xml:space="preserve"> на территории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земельный налог за земли, находящиеся в п</w:t>
      </w:r>
      <w:r w:rsidR="00085104">
        <w:rPr>
          <w:rFonts w:ascii="Times New Roman" w:hAnsi="Times New Roman"/>
          <w:sz w:val="28"/>
          <w:szCs w:val="28"/>
        </w:rPr>
        <w:t>ределах границ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</w:t>
      </w:r>
      <w:r w:rsidR="00085104">
        <w:rPr>
          <w:rFonts w:ascii="Times New Roman" w:hAnsi="Times New Roman"/>
          <w:sz w:val="28"/>
          <w:szCs w:val="28"/>
        </w:rPr>
        <w:t>ределах границ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налогообложения признаются земельные участки, расположенные в преде</w:t>
      </w:r>
      <w:r w:rsidR="00085104">
        <w:rPr>
          <w:rFonts w:ascii="Times New Roman" w:hAnsi="Times New Roman"/>
          <w:sz w:val="28"/>
          <w:szCs w:val="28"/>
        </w:rPr>
        <w:t>лах территории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977F39" w:rsidRDefault="00977F39" w:rsidP="007168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отношении земельных участков в следующих размерах: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1.4.1) 0,3 % в отношении земельных участков: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7145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47145E"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животноводства, а также для дачного хозяйства;</w:t>
      </w:r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45E">
        <w:rPr>
          <w:rFonts w:ascii="Times New Roman" w:hAnsi="Times New Roman"/>
          <w:sz w:val="28"/>
          <w:szCs w:val="28"/>
        </w:rPr>
        <w:t>-  предназначенных для домов и индивидуальной жилой застройки;</w:t>
      </w:r>
      <w:proofErr w:type="gramEnd"/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  предоставленных для обеспечения обороны, безопасности и таможенных нужд.</w:t>
      </w:r>
    </w:p>
    <w:p w:rsidR="00977F39" w:rsidRPr="0047145E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1.4.2) 1,5% в отношении прочих земельных участков.</w:t>
      </w:r>
    </w:p>
    <w:p w:rsidR="00977F39" w:rsidRPr="0047145E" w:rsidRDefault="00977F39" w:rsidP="00085104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1.5. Установить, что</w:t>
      </w:r>
      <w:r w:rsidR="00085104">
        <w:rPr>
          <w:rFonts w:ascii="Times New Roman" w:hAnsi="Times New Roman"/>
          <w:sz w:val="28"/>
          <w:szCs w:val="28"/>
        </w:rPr>
        <w:t xml:space="preserve"> на территории Хреновского</w:t>
      </w:r>
      <w:r w:rsidRPr="0047145E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Pr="0047145E">
        <w:rPr>
          <w:rFonts w:ascii="Times New Roman" w:hAnsi="Times New Roman"/>
          <w:sz w:val="28"/>
          <w:szCs w:val="28"/>
        </w:rPr>
        <w:t>льготы, установленные в соответствии со статьей 395 Налогового кодекса РФ действуют</w:t>
      </w:r>
      <w:proofErr w:type="gramEnd"/>
      <w:r w:rsidRPr="0047145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1.6. Освободить от уплаты земельного налога следующие категории налогоплательщиков: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   участников и инвалидов Великой Отечественной войны;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организации и учреждения здравоохранения, финансируемых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977F39" w:rsidRPr="0047145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145E">
        <w:rPr>
          <w:rFonts w:ascii="Times New Roman" w:hAnsi="Times New Roman"/>
          <w:sz w:val="28"/>
          <w:szCs w:val="28"/>
        </w:rPr>
        <w:t>- 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977F39" w:rsidRPr="00CA3FDE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Налогоплательщики, имеющие право на налоговые льготы, должны представить в любой налоговый орган по своему усмотрению</w:t>
      </w:r>
      <w:r w:rsidRPr="00CA3FDE">
        <w:rPr>
          <w:rFonts w:ascii="Times New Roman" w:hAnsi="Times New Roman"/>
          <w:sz w:val="28"/>
          <w:szCs w:val="28"/>
        </w:rPr>
        <w:t xml:space="preserve"> документы, подтверждающие такое право в срок до 1 апреля календарного года, либо в течени</w:t>
      </w:r>
      <w:proofErr w:type="gramStart"/>
      <w:r w:rsidRPr="00CA3FDE">
        <w:rPr>
          <w:rFonts w:ascii="Times New Roman" w:hAnsi="Times New Roman"/>
          <w:sz w:val="28"/>
          <w:szCs w:val="28"/>
        </w:rPr>
        <w:t>и</w:t>
      </w:r>
      <w:proofErr w:type="gramEnd"/>
      <w:r w:rsidRPr="00CA3FDE">
        <w:rPr>
          <w:rFonts w:ascii="Times New Roman" w:hAnsi="Times New Roman"/>
          <w:sz w:val="28"/>
          <w:szCs w:val="28"/>
        </w:rPr>
        <w:t xml:space="preserve"> 30 (тридцати) дней с момента возникновения права на льготу.</w:t>
      </w:r>
    </w:p>
    <w:p w:rsidR="00977F39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Исчисление налога осуществляется в порядке, определенном статьей 396 НК РФ.</w:t>
      </w:r>
    </w:p>
    <w:p w:rsidR="00977F39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Установить для организаций и физических лиц, являющихся индивидуальными предпринимателями, отчетные периоды – первый квартал, полугодие и девять месяцев календарного года налогового периода.</w:t>
      </w:r>
    </w:p>
    <w:p w:rsidR="00977F39" w:rsidRDefault="00977F39" w:rsidP="008B0628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Установить для организаций сроки уплаты:</w:t>
      </w:r>
    </w:p>
    <w:p w:rsidR="00977F39" w:rsidRDefault="00977F39" w:rsidP="008B0628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авансовых платежей по налогу за отчетный период – не позднее последнего числа месяца, следующего за истекшим отчетным налоговым периодом;</w:t>
      </w:r>
    </w:p>
    <w:p w:rsidR="00977F39" w:rsidRDefault="00977F39" w:rsidP="008B0628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налога за налоговый период – 1 февраля, следующего за истекшим отчетным налоговым периодом.</w:t>
      </w: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Установить для физических лиц, не являющихся индивидуальными предпринимателями, уплачивающих налог на основании налогового уведомления, срок уплаты – 1 декабря года, следующего за истекшим налоговым периодом.</w:t>
      </w:r>
    </w:p>
    <w:p w:rsidR="00BA57DE" w:rsidRDefault="00BA57DE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977F39" w:rsidRDefault="00085104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</w:t>
      </w:r>
      <w:r w:rsidR="00977F39">
        <w:rPr>
          <w:rFonts w:ascii="Times New Roman" w:hAnsi="Times New Roman"/>
          <w:sz w:val="28"/>
          <w:szCs w:val="28"/>
        </w:rPr>
        <w:t xml:space="preserve"> Совета наро</w:t>
      </w:r>
      <w:r>
        <w:rPr>
          <w:rFonts w:ascii="Times New Roman" w:hAnsi="Times New Roman"/>
          <w:sz w:val="28"/>
          <w:szCs w:val="28"/>
        </w:rPr>
        <w:t>дных депутатов Хреновского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</w:t>
      </w:r>
      <w:r w:rsidR="00BA57DE">
        <w:rPr>
          <w:rFonts w:ascii="Times New Roman" w:hAnsi="Times New Roman"/>
          <w:sz w:val="28"/>
          <w:szCs w:val="28"/>
        </w:rPr>
        <w:t>района Воронежской области от 27.09.2016 г. № 58</w:t>
      </w:r>
      <w:r w:rsidR="00977F39">
        <w:rPr>
          <w:rFonts w:ascii="Times New Roman" w:hAnsi="Times New Roman"/>
          <w:sz w:val="28"/>
          <w:szCs w:val="28"/>
        </w:rPr>
        <w:t xml:space="preserve"> «Об установлении налоговых ставок на земельный налог и срок</w:t>
      </w:r>
      <w:r w:rsidR="00BA57DE">
        <w:rPr>
          <w:rFonts w:ascii="Times New Roman" w:hAnsi="Times New Roman"/>
          <w:sz w:val="28"/>
          <w:szCs w:val="28"/>
        </w:rPr>
        <w:t>ов его уплаты в Хреновском</w:t>
      </w:r>
      <w:r w:rsidR="00977F39">
        <w:rPr>
          <w:rFonts w:ascii="Times New Roman" w:hAnsi="Times New Roman"/>
          <w:sz w:val="28"/>
          <w:szCs w:val="28"/>
        </w:rPr>
        <w:t xml:space="preserve"> сельском поселении Бобровского муниципального района Воронежской области», </w:t>
      </w:r>
      <w:r w:rsidR="00BA57DE">
        <w:rPr>
          <w:rFonts w:ascii="Times New Roman" w:hAnsi="Times New Roman"/>
          <w:sz w:val="28"/>
          <w:szCs w:val="28"/>
        </w:rPr>
        <w:t>считать утратившим</w:t>
      </w:r>
      <w:r w:rsidR="00977F39">
        <w:rPr>
          <w:rFonts w:ascii="Times New Roman" w:hAnsi="Times New Roman"/>
          <w:sz w:val="28"/>
          <w:szCs w:val="28"/>
        </w:rPr>
        <w:t xml:space="preserve"> силу.</w:t>
      </w: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8B0628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1 января 2019 года, но не ранее чем по истечении одного месяца со дня его официального опубликования в Бобровской районной газете «Звезда».</w:t>
      </w: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D01619">
      <w:pPr>
        <w:pStyle w:val="a3"/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</w:p>
    <w:p w:rsidR="00977F39" w:rsidRDefault="00BA57DE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Хреновского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977F39" w:rsidRPr="0071684D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</w:t>
      </w:r>
      <w:r w:rsidR="00BA57DE">
        <w:rPr>
          <w:rFonts w:ascii="Times New Roman" w:hAnsi="Times New Roman"/>
          <w:sz w:val="28"/>
          <w:szCs w:val="28"/>
        </w:rPr>
        <w:t xml:space="preserve">                   А.Ю. Мягков</w:t>
      </w:r>
    </w:p>
    <w:sectPr w:rsidR="00977F39" w:rsidRPr="0071684D" w:rsidSect="00EE38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84D"/>
    <w:rsid w:val="00085104"/>
    <w:rsid w:val="000B57F6"/>
    <w:rsid w:val="00112E61"/>
    <w:rsid w:val="001257A1"/>
    <w:rsid w:val="00164D39"/>
    <w:rsid w:val="003F1F55"/>
    <w:rsid w:val="0046025A"/>
    <w:rsid w:val="00460DA5"/>
    <w:rsid w:val="00463B95"/>
    <w:rsid w:val="0047145E"/>
    <w:rsid w:val="00587CB6"/>
    <w:rsid w:val="00697430"/>
    <w:rsid w:val="0071684D"/>
    <w:rsid w:val="00770C2D"/>
    <w:rsid w:val="007D1F1F"/>
    <w:rsid w:val="008B0628"/>
    <w:rsid w:val="008D25E0"/>
    <w:rsid w:val="008F3952"/>
    <w:rsid w:val="009019BC"/>
    <w:rsid w:val="00977F39"/>
    <w:rsid w:val="009E67D6"/>
    <w:rsid w:val="00A9149B"/>
    <w:rsid w:val="00BA57DE"/>
    <w:rsid w:val="00CA3FDE"/>
    <w:rsid w:val="00D01619"/>
    <w:rsid w:val="00EE3866"/>
    <w:rsid w:val="00EE48F6"/>
    <w:rsid w:val="00F30437"/>
    <w:rsid w:val="00FC75DC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A57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СУХО-БЕРЕЗОВСКОГО</vt:lpstr>
    </vt:vector>
  </TitlesOfParts>
  <Company>Reanimator Extreme Edition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СУХО-БЕРЕЗОВСКОГО</dc:title>
  <dc:subject/>
  <dc:creator>User</dc:creator>
  <cp:keywords/>
  <dc:description/>
  <cp:lastModifiedBy>user</cp:lastModifiedBy>
  <cp:revision>8</cp:revision>
  <cp:lastPrinted>2018-11-19T10:45:00Z</cp:lastPrinted>
  <dcterms:created xsi:type="dcterms:W3CDTF">2018-10-30T11:27:00Z</dcterms:created>
  <dcterms:modified xsi:type="dcterms:W3CDTF">2018-11-19T10:52:00Z</dcterms:modified>
</cp:coreProperties>
</file>