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12" w:rsidRPr="00D648C9" w:rsidRDefault="00C46512" w:rsidP="00C46512">
      <w:pPr>
        <w:autoSpaceDE w:val="0"/>
        <w:spacing w:line="276" w:lineRule="auto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C46512" w:rsidRPr="00C46512" w:rsidRDefault="00C46512" w:rsidP="00C46512">
      <w:pPr>
        <w:pStyle w:val="a4"/>
        <w:widowControl/>
        <w:numPr>
          <w:ilvl w:val="0"/>
          <w:numId w:val="2"/>
        </w:numPr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На публичные слушания, проводимые в срок с 03.09.2024 г. по 18.09.2024г., выносятся</w:t>
      </w:r>
      <w:r w:rsidRPr="000A1CE8">
        <w:t xml:space="preserve"> </w:t>
      </w:r>
      <w:r w:rsidRPr="00C46512">
        <w:rPr>
          <w:sz w:val="28"/>
          <w:szCs w:val="28"/>
        </w:rPr>
        <w:t>вопросы:</w:t>
      </w:r>
    </w:p>
    <w:p w:rsidR="00C46512" w:rsidRDefault="00C46512" w:rsidP="00C46512">
      <w:pPr>
        <w:widowControl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(административное здание) на земельном участке с кадастровым номером 36:02:3600006:654, расположенном по адресу: Воронежская область, Бобровский район, с. Хреновое, ул. Базарная площадь, 48Б, (разрешенное использование – Деловое управление), в части уменьшения минимального отступа: с северной и южной сторон участка с 3,0 м до 0,0 м, с западной и восточной сторон с 3,0м до 0,0м; увеличение максимального процента застройки с 60% до 100% в соответствии со схемой планировочной организации земельного участка (с привязкой к конкретным точкам земельного участка), утвержденной МКУ «Архитектура и градостроительство Бобровского муниципального района».</w:t>
      </w:r>
    </w:p>
    <w:p w:rsidR="00C46512" w:rsidRDefault="00C46512" w:rsidP="00C46512">
      <w:pPr>
        <w:widowControl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zh-CN" w:bidi="ar-SA"/>
        </w:rPr>
        <w:t>Согласно схеме, изображающей планируемый к строительству объект капитального строительства (административное здание) на земельном участке, расположенном по адресу: Воронежская область, Бобровский муниципальный район, Хреновское сельское поселение, с. Хреновое, ул. базарная площадь, 48Б. О переносе ветки центрального водоснабжения, установке 2 колодцев, прокладке обводной ветки (при выполнении работ обязательный вызов и контроль представителей ООО «Водоканал», перенос центрального водоснабжения выполнить за счет ООО «</w:t>
      </w:r>
      <w:proofErr w:type="spellStart"/>
      <w:r>
        <w:rPr>
          <w:rFonts w:eastAsia="Calibri" w:cs="Times New Roman"/>
          <w:kern w:val="0"/>
          <w:sz w:val="28"/>
          <w:szCs w:val="28"/>
          <w:lang w:eastAsia="zh-CN" w:bidi="ar-SA"/>
        </w:rPr>
        <w:t>Универсалторг</w:t>
      </w:r>
      <w:proofErr w:type="spellEnd"/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»). О выносе газопровода низкого давления ПЭ </w:t>
      </w:r>
      <w:r>
        <w:rPr>
          <w:rFonts w:eastAsia="Calibri" w:cs="Times New Roman"/>
          <w:kern w:val="0"/>
          <w:sz w:val="28"/>
          <w:szCs w:val="28"/>
          <w:lang w:val="en-US" w:eastAsia="zh-CN" w:bidi="ar-SA"/>
        </w:rPr>
        <w:t>d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63мм за границу здания, установке новой трубы газопровода низкого давления произведенной по фасаду проектируемого здания, вынос газопровода выполнить за счет ООО «</w:t>
      </w:r>
      <w:proofErr w:type="spellStart"/>
      <w:r>
        <w:rPr>
          <w:rFonts w:eastAsia="Calibri" w:cs="Times New Roman"/>
          <w:kern w:val="0"/>
          <w:sz w:val="28"/>
          <w:szCs w:val="28"/>
          <w:lang w:eastAsia="zh-CN" w:bidi="ar-SA"/>
        </w:rPr>
        <w:t>Универсалторг</w:t>
      </w:r>
      <w:proofErr w:type="spellEnd"/>
      <w:r>
        <w:rPr>
          <w:rFonts w:eastAsia="Calibri" w:cs="Times New Roman"/>
          <w:kern w:val="0"/>
          <w:sz w:val="28"/>
          <w:szCs w:val="28"/>
          <w:lang w:eastAsia="zh-CN" w:bidi="ar-SA"/>
        </w:rPr>
        <w:t>».</w:t>
      </w:r>
    </w:p>
    <w:p w:rsidR="00C46512" w:rsidRPr="002069AE" w:rsidRDefault="00C46512" w:rsidP="00C46512">
      <w:pPr>
        <w:widowControl/>
        <w:numPr>
          <w:ilvl w:val="0"/>
          <w:numId w:val="2"/>
        </w:numPr>
        <w:spacing w:line="276" w:lineRule="auto"/>
        <w:ind w:left="0" w:firstLine="0"/>
        <w:jc w:val="both"/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на земельном участке с кадастровым номером </w:t>
      </w:r>
      <w:r>
        <w:rPr>
          <w:sz w:val="28"/>
          <w:szCs w:val="28"/>
        </w:rPr>
        <w:t>36:02:3600006:654</w:t>
      </w: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, по адресу: </w:t>
      </w:r>
      <w:r>
        <w:rPr>
          <w:sz w:val="28"/>
          <w:szCs w:val="28"/>
        </w:rPr>
        <w:t>Воронежская область, Бобровский район, с. Хреновое, ул. Базарная площадь, 48Б</w:t>
      </w: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, следующие информационные материалы к проекту:</w:t>
      </w:r>
    </w:p>
    <w:p w:rsidR="00C46512" w:rsidRPr="002069AE" w:rsidRDefault="00C46512" w:rsidP="00C46512">
      <w:pPr>
        <w:widowControl/>
        <w:spacing w:line="276" w:lineRule="auto"/>
        <w:ind w:left="709"/>
        <w:jc w:val="both"/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-1) Заявление </w:t>
      </w:r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директора ООО «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Универсалторг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» 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Уполовневой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 В.Н.</w:t>
      </w: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;</w:t>
      </w:r>
    </w:p>
    <w:p w:rsidR="00C46512" w:rsidRDefault="00C46512" w:rsidP="00C46512">
      <w:pPr>
        <w:widowControl/>
        <w:spacing w:line="276" w:lineRule="auto"/>
        <w:ind w:left="709"/>
        <w:jc w:val="both"/>
        <w:rPr>
          <w:sz w:val="28"/>
          <w:szCs w:val="28"/>
        </w:rPr>
      </w:pPr>
      <w:r w:rsidRPr="002069A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-2)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Схема, изображающей планируемый к строительству объект капитального строительства (административное здание) на земельном участке, расположенном по адресу: Воронежская область, Бобровский муниципальный район, Хреновское сельское поселение, с. Хреновое, ул. базарная площадь, 48Б, утвержденная МКУ </w:t>
      </w:r>
      <w:r>
        <w:rPr>
          <w:sz w:val="28"/>
          <w:szCs w:val="28"/>
        </w:rPr>
        <w:t>«Архитектура и градостроительство Бобровского муниципального района».</w:t>
      </w:r>
    </w:p>
    <w:p w:rsidR="00C46512" w:rsidRPr="00C96E82" w:rsidRDefault="00C46512" w:rsidP="00C46512">
      <w:pPr>
        <w:widowControl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-3) Выписка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>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03.09.2024 г. по 18.09.2024 г.</w:t>
      </w:r>
    </w:p>
    <w:bookmarkEnd w:id="0"/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Время работы экспозиции: с 14.00 до 16.00.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Дни и время осуществления консультирования: 03.09.2024 г. по 18.09.2024 г. с 14.00ч. до 16.00 ч. (кроме выходных дней).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46512" w:rsidRPr="00C46512" w:rsidRDefault="00C46512" w:rsidP="00C46512">
      <w:pPr>
        <w:pStyle w:val="a4"/>
        <w:numPr>
          <w:ilvl w:val="0"/>
          <w:numId w:val="4"/>
        </w:numPr>
        <w:autoSpaceDE w:val="0"/>
        <w:spacing w:before="240" w:line="276" w:lineRule="auto"/>
        <w:ind w:left="709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или устной форме в ходе проведения собрания или собраний участников публичных слушаний;</w:t>
      </w:r>
    </w:p>
    <w:p w:rsidR="00C46512" w:rsidRPr="00C46512" w:rsidRDefault="00C46512" w:rsidP="00C46512">
      <w:pPr>
        <w:pStyle w:val="a4"/>
        <w:numPr>
          <w:ilvl w:val="0"/>
          <w:numId w:val="4"/>
        </w:numPr>
        <w:autoSpaceDE w:val="0"/>
        <w:spacing w:before="240" w:line="276" w:lineRule="auto"/>
        <w:ind w:left="709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в письменной форме в адрес Администрации;</w:t>
      </w:r>
    </w:p>
    <w:p w:rsidR="00C46512" w:rsidRPr="00C46512" w:rsidRDefault="00C46512" w:rsidP="00C46512">
      <w:pPr>
        <w:pStyle w:val="a4"/>
        <w:numPr>
          <w:ilvl w:val="0"/>
          <w:numId w:val="4"/>
        </w:numPr>
        <w:autoSpaceDE w:val="0"/>
        <w:spacing w:before="240" w:line="276" w:lineRule="auto"/>
        <w:ind w:left="709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before="240"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Вопросы, подлежащие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C46512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46512">
        <w:rPr>
          <w:rFonts w:eastAsia="Calibri" w:cs="Times New Roman"/>
          <w:kern w:val="0"/>
          <w:sz w:val="28"/>
          <w:szCs w:val="28"/>
          <w:lang w:eastAsia="en-US" w:bidi="ar-SA"/>
        </w:rPr>
        <w:t>Собрание участников публичных слушаний состоится 18.09.2024 г.:</w:t>
      </w:r>
    </w:p>
    <w:p w:rsidR="00C46512" w:rsidRPr="00C46512" w:rsidRDefault="00C46512" w:rsidP="00C46512">
      <w:pPr>
        <w:pStyle w:val="a4"/>
        <w:numPr>
          <w:ilvl w:val="0"/>
          <w:numId w:val="2"/>
        </w:numPr>
        <w:autoSpaceDE w:val="0"/>
        <w:spacing w:line="276" w:lineRule="auto"/>
        <w:ind w:left="0" w:hanging="11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C4651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в 10.00 ч. в здании администрации поселения по адресу: </w:t>
      </w:r>
      <w:r w:rsidRPr="00C46512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2A79AE" w:rsidRPr="00C46512" w:rsidRDefault="00C46512" w:rsidP="00C46512">
      <w:pPr>
        <w:pStyle w:val="a4"/>
        <w:widowControl/>
        <w:numPr>
          <w:ilvl w:val="0"/>
          <w:numId w:val="2"/>
        </w:numPr>
        <w:spacing w:line="276" w:lineRule="auto"/>
        <w:ind w:left="0" w:hanging="11"/>
        <w:jc w:val="both"/>
        <w:rPr>
          <w:rFonts w:cs="Times New Roman"/>
          <w:sz w:val="28"/>
          <w:szCs w:val="28"/>
          <w:lang w:eastAsia="ru-RU" w:bidi="ar-SA"/>
        </w:rPr>
      </w:pPr>
      <w:r w:rsidRPr="00C46512">
        <w:rPr>
          <w:rFonts w:cs="Times New Roman"/>
          <w:sz w:val="28"/>
          <w:szCs w:val="28"/>
          <w:lang w:eastAsia="ru-RU" w:bidi="ar-SA"/>
        </w:rPr>
        <w:t>Время начала регистрации участников в 9.30.</w:t>
      </w:r>
    </w:p>
    <w:p w:rsidR="00C46512" w:rsidRDefault="00C46512" w:rsidP="00C46512">
      <w:pPr>
        <w:widowControl/>
        <w:spacing w:line="276" w:lineRule="auto"/>
        <w:jc w:val="both"/>
        <w:rPr>
          <w:rFonts w:cs="Times New Roman"/>
          <w:sz w:val="28"/>
          <w:szCs w:val="28"/>
          <w:lang w:eastAsia="ru-RU" w:bidi="ar-SA"/>
        </w:rPr>
      </w:pPr>
    </w:p>
    <w:p w:rsidR="00C46512" w:rsidRPr="00EF1041" w:rsidRDefault="00C46512" w:rsidP="00C46512">
      <w:pPr>
        <w:widowControl/>
        <w:spacing w:line="276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2A79AE" w:rsidRDefault="00C46512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И.О. главы</w:t>
      </w:r>
      <w:r w:rsidR="002A79AE"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="002A7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>Хреновского</w:t>
      </w:r>
      <w:r w:rsidR="002A79AE" w:rsidRPr="00353A7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="002A79AE"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сельского</w:t>
      </w:r>
      <w:r w:rsidR="002A7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="002A79AE"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поселения    </w:t>
      </w:r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Бобровского муниципального района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                                   </w:t>
      </w:r>
      <w:proofErr w:type="spellStart"/>
      <w:r w:rsidR="00C46512">
        <w:rPr>
          <w:rFonts w:eastAsia="Calibri" w:cs="Times New Roman"/>
          <w:bCs/>
          <w:kern w:val="0"/>
          <w:sz w:val="28"/>
          <w:szCs w:val="28"/>
          <w:lang w:eastAsia="zh-CN" w:bidi="ar-SA"/>
        </w:rPr>
        <w:t>Л.В.Галушина</w:t>
      </w:r>
      <w:proofErr w:type="spellEnd"/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Pr="002069AE" w:rsidRDefault="002A79AE" w:rsidP="00C46512">
      <w:pPr>
        <w:tabs>
          <w:tab w:val="left" w:pos="2130"/>
        </w:tabs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bookmarkStart w:id="1" w:name="_GoBack"/>
      <w:bookmarkEnd w:id="1"/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</w:p>
    <w:p w:rsidR="0030438A" w:rsidRDefault="00C46512"/>
    <w:sectPr w:rsidR="0030438A" w:rsidSect="00FE30EA">
      <w:pgSz w:w="11907" w:h="16840" w:code="9"/>
      <w:pgMar w:top="539" w:right="70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709B2"/>
    <w:multiLevelType w:val="multilevel"/>
    <w:tmpl w:val="513A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89291F"/>
    <w:multiLevelType w:val="multilevel"/>
    <w:tmpl w:val="513A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A1A1877"/>
    <w:multiLevelType w:val="multilevel"/>
    <w:tmpl w:val="513A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9C33530"/>
    <w:multiLevelType w:val="hybridMultilevel"/>
    <w:tmpl w:val="823A7E5C"/>
    <w:lvl w:ilvl="0" w:tplc="3E0A879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E"/>
    <w:rsid w:val="00170346"/>
    <w:rsid w:val="002A79AE"/>
    <w:rsid w:val="002E6A2C"/>
    <w:rsid w:val="008B66D7"/>
    <w:rsid w:val="00C4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2C81-69FE-4C8E-9428-83E7E9F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9A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4651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2024-09-03T11:51:00Z</dcterms:created>
  <dcterms:modified xsi:type="dcterms:W3CDTF">2024-09-03T11:58:00Z</dcterms:modified>
</cp:coreProperties>
</file>