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0" w:rsidRPr="00D648C9" w:rsidRDefault="008F41C0" w:rsidP="00FC051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8F41C0" w:rsidRPr="00F8479B" w:rsidRDefault="008F41C0" w:rsidP="00F107C8">
      <w:pPr>
        <w:pStyle w:val="a3"/>
        <w:numPr>
          <w:ilvl w:val="0"/>
          <w:numId w:val="4"/>
        </w:numPr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На публичные слушания, проводимые в срок с 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26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г., выносится</w:t>
      </w:r>
      <w:r w:rsidRPr="000A1CE8">
        <w:t xml:space="preserve"> </w:t>
      </w:r>
      <w:r w:rsidR="00FC0510" w:rsidRPr="00F8479B">
        <w:rPr>
          <w:sz w:val="28"/>
          <w:szCs w:val="28"/>
        </w:rPr>
        <w:t xml:space="preserve">проект </w:t>
      </w:r>
      <w:r w:rsidR="00F8479B" w:rsidRPr="00F8479B">
        <w:rPr>
          <w:sz w:val="28"/>
          <w:szCs w:val="28"/>
        </w:rPr>
        <w:t>отчета об исполнении</w:t>
      </w:r>
      <w:r w:rsidR="00F8479B" w:rsidRP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бюджета Хреновского сельского</w:t>
      </w:r>
      <w:r w:rsid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поселения Бобровского муниципального</w:t>
      </w:r>
      <w:r w:rsidR="00F8479B" w:rsidRP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района Воронежской области, о численности</w:t>
      </w:r>
      <w:r w:rsidR="00F8479B" w:rsidRP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муниципальных служащих,</w:t>
      </w:r>
      <w:r w:rsidR="00F8479B" w:rsidRP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с указанием фактических затрат</w:t>
      </w:r>
      <w:r w:rsidR="00F8479B" w:rsidRPr="00F8479B">
        <w:rPr>
          <w:sz w:val="28"/>
          <w:szCs w:val="28"/>
        </w:rPr>
        <w:t xml:space="preserve"> </w:t>
      </w:r>
      <w:r w:rsidR="00F8479B" w:rsidRPr="00F8479B">
        <w:rPr>
          <w:sz w:val="28"/>
          <w:szCs w:val="28"/>
        </w:rPr>
        <w:t>на их содержание за 2023 год</w:t>
      </w:r>
      <w:r w:rsidR="00F8479B">
        <w:rPr>
          <w:sz w:val="28"/>
          <w:szCs w:val="28"/>
        </w:rPr>
        <w:t>.</w:t>
      </w:r>
    </w:p>
    <w:p w:rsidR="008F41C0" w:rsidRPr="00F8479B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8479B">
        <w:rPr>
          <w:rFonts w:eastAsia="Times New Roman" w:cs="Times New Roman"/>
          <w:kern w:val="1"/>
          <w:sz w:val="28"/>
          <w:szCs w:val="28"/>
          <w:lang w:eastAsia="ar-SA" w:bidi="ar-SA"/>
        </w:rPr>
        <w:t>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F8479B">
        <w:rPr>
          <w:rFonts w:eastAsia="Times New Roman" w:cs="Times New Roman"/>
          <w:kern w:val="1"/>
          <w:sz w:val="28"/>
          <w:szCs w:val="28"/>
          <w:lang w:eastAsia="ar-SA" w:bidi="ar-SA"/>
        </w:rPr>
        <w:t>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Время работы экспозиции: с 14.00 до 16.00.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Дни и время осуществления консультирования: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02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26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03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.202</w:t>
      </w:r>
      <w:r w:rsidR="00FC051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4</w:t>
      </w: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г. с 14.00ч. до 16.00 ч. (кроме выходных дней).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или устной форме в ходе проведения собрания или собраний участников публичных слушаний;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форме в адрес Администрации;</w:t>
      </w:r>
    </w:p>
    <w:p w:rsidR="008F41C0" w:rsidRPr="00FC0510" w:rsidRDefault="008F41C0" w:rsidP="00F8479B">
      <w:pPr>
        <w:pStyle w:val="a3"/>
        <w:numPr>
          <w:ilvl w:val="1"/>
          <w:numId w:val="4"/>
        </w:numPr>
        <w:autoSpaceDE w:val="0"/>
        <w:spacing w:before="240" w:line="276" w:lineRule="auto"/>
        <w:ind w:left="72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before="240"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C0510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autoSpaceDE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Собрание участников публичных слушаний состоится 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26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03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>.202</w:t>
      </w:r>
      <w:r w:rsidR="00FC051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>4</w:t>
      </w:r>
      <w:r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г.:</w:t>
      </w:r>
    </w:p>
    <w:p w:rsidR="008F41C0" w:rsidRPr="00FC0510" w:rsidRDefault="00FC0510" w:rsidP="00F8479B">
      <w:pPr>
        <w:autoSpaceDE w:val="0"/>
        <w:spacing w:line="276" w:lineRule="auto"/>
        <w:ind w:left="720" w:hanging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="008F41C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в 10.</w:t>
      </w:r>
      <w:r w:rsidR="00F8479B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bookmarkStart w:id="1" w:name="_GoBack"/>
      <w:bookmarkEnd w:id="1"/>
      <w:r w:rsidR="008F41C0" w:rsidRPr="00FC051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0 ч. в здании администрации поселения по адресу: </w:t>
      </w:r>
      <w:r w:rsidR="008F41C0" w:rsidRPr="00FC0510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8F41C0" w:rsidRPr="00FC0510" w:rsidRDefault="008F41C0" w:rsidP="00F8479B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FC0510">
        <w:rPr>
          <w:rFonts w:cs="Times New Roman"/>
          <w:sz w:val="28"/>
          <w:szCs w:val="28"/>
          <w:lang w:eastAsia="ru-RU" w:bidi="ar-SA"/>
        </w:rPr>
        <w:t>Время начала регистрации участников в 9.30.</w:t>
      </w:r>
    </w:p>
    <w:p w:rsidR="0030438A" w:rsidRDefault="00F8479B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F243F9"/>
    <w:multiLevelType w:val="hybridMultilevel"/>
    <w:tmpl w:val="F82C6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DB2D7E"/>
    <w:multiLevelType w:val="hybridMultilevel"/>
    <w:tmpl w:val="386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12BC"/>
    <w:multiLevelType w:val="hybridMultilevel"/>
    <w:tmpl w:val="46D6DD28"/>
    <w:lvl w:ilvl="0" w:tplc="D032A6E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D1007BA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C0"/>
    <w:rsid w:val="00170346"/>
    <w:rsid w:val="002E6A2C"/>
    <w:rsid w:val="00613273"/>
    <w:rsid w:val="0080785B"/>
    <w:rsid w:val="008F41C0"/>
    <w:rsid w:val="00A33EAF"/>
    <w:rsid w:val="00F8479B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833B-65DA-4659-A5DF-3989A84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10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13273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7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6">
    <w:name w:val="Body Text"/>
    <w:basedOn w:val="a"/>
    <w:link w:val="a7"/>
    <w:rsid w:val="00F8479B"/>
    <w:pPr>
      <w:widowControl/>
      <w:suppressAutoHyphens w:val="0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F847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2024-02-22T06:53:00Z</cp:lastPrinted>
  <dcterms:created xsi:type="dcterms:W3CDTF">2024-02-22T07:07:00Z</dcterms:created>
  <dcterms:modified xsi:type="dcterms:W3CDTF">2024-02-22T07:09:00Z</dcterms:modified>
</cp:coreProperties>
</file>